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8BCB9" w14:textId="55A4115F" w:rsidR="00312829" w:rsidRPr="009C5796" w:rsidRDefault="00312829" w:rsidP="009C5796">
      <w:pPr>
        <w:pStyle w:val="Heading1"/>
        <w:suppressLineNumbers/>
        <w:suppressAutoHyphens/>
        <w:spacing w:before="0" w:line="360" w:lineRule="auto"/>
        <w:ind w:right="-5"/>
        <w:jc w:val="center"/>
        <w:rPr>
          <w:rFonts w:ascii="Times New Roman" w:hAnsi="Times New Roman" w:cs="Times New Roman"/>
          <w:color w:val="0D0D0D" w:themeColor="text1" w:themeTint="F2"/>
          <w:sz w:val="36"/>
          <w:szCs w:val="200"/>
        </w:rPr>
      </w:pPr>
      <w:r w:rsidRPr="009C5796">
        <w:rPr>
          <w:rFonts w:ascii="Times New Roman" w:hAnsi="Times New Roman" w:cs="Times New Roman"/>
          <w:color w:val="0D0D0D" w:themeColor="text1" w:themeTint="F2"/>
          <w:sz w:val="36"/>
          <w:szCs w:val="200"/>
        </w:rPr>
        <w:t>BAB 15</w:t>
      </w:r>
    </w:p>
    <w:p w14:paraId="7515C822" w14:textId="5D90E331" w:rsidR="00C057A5" w:rsidRPr="009C5796" w:rsidRDefault="00CF37DE" w:rsidP="009C5796">
      <w:pPr>
        <w:pStyle w:val="Heading1"/>
        <w:suppressLineNumbers/>
        <w:suppressAutoHyphens/>
        <w:spacing w:before="0" w:line="360" w:lineRule="auto"/>
        <w:ind w:right="-5"/>
        <w:jc w:val="center"/>
        <w:rPr>
          <w:rFonts w:ascii="Times New Roman" w:hAnsi="Times New Roman" w:cs="Times New Roman"/>
          <w:color w:val="0D0D0D" w:themeColor="text1" w:themeTint="F2"/>
          <w:sz w:val="72"/>
          <w:szCs w:val="200"/>
        </w:rPr>
      </w:pPr>
      <w:r w:rsidRPr="009C5796">
        <w:rPr>
          <w:rFonts w:ascii="Times New Roman" w:hAnsi="Times New Roman" w:cs="Times New Roman"/>
          <w:color w:val="0D0D0D" w:themeColor="text1" w:themeTint="F2"/>
          <w:sz w:val="36"/>
          <w:szCs w:val="200"/>
        </w:rPr>
        <w:t>KONSEP EKUITAS PEMILIK PERSEROAN</w:t>
      </w:r>
    </w:p>
    <w:p w14:paraId="3CB6759A" w14:textId="77777777" w:rsidR="00234321" w:rsidRDefault="00234321" w:rsidP="009C5796">
      <w:pPr>
        <w:spacing w:after="0" w:line="360" w:lineRule="auto"/>
        <w:rPr>
          <w:rFonts w:ascii="Times New Roman" w:hAnsi="Times New Roman" w:cs="Times New Roman"/>
          <w:sz w:val="20"/>
          <w:szCs w:val="20"/>
        </w:rPr>
      </w:pPr>
    </w:p>
    <w:p w14:paraId="2D13317D" w14:textId="4BD2C44B" w:rsidR="00703849" w:rsidRDefault="00CF37DE" w:rsidP="009C5796">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UMI RAHMA DHANY, </w:t>
      </w:r>
      <w:proofErr w:type="gramStart"/>
      <w:r>
        <w:rPr>
          <w:rFonts w:ascii="Times New Roman" w:hAnsi="Times New Roman" w:cs="Times New Roman"/>
          <w:sz w:val="20"/>
          <w:szCs w:val="20"/>
        </w:rPr>
        <w:t>S.Pd.,</w:t>
      </w:r>
      <w:proofErr w:type="gramEnd"/>
      <w:r>
        <w:rPr>
          <w:rFonts w:ascii="Times New Roman" w:hAnsi="Times New Roman" w:cs="Times New Roman"/>
          <w:sz w:val="20"/>
          <w:szCs w:val="20"/>
        </w:rPr>
        <w:t xml:space="preserve"> M.Pd.</w:t>
      </w:r>
    </w:p>
    <w:p w14:paraId="5FABC978" w14:textId="136903EC" w:rsidR="00BB5B2F" w:rsidRPr="00703849" w:rsidRDefault="00CF37DE" w:rsidP="009C5796">
      <w:pPr>
        <w:spacing w:after="0" w:line="360" w:lineRule="auto"/>
        <w:jc w:val="center"/>
        <w:rPr>
          <w:rFonts w:ascii="Times New Roman" w:hAnsi="Times New Roman" w:cs="Times New Roman"/>
          <w:sz w:val="20"/>
          <w:szCs w:val="20"/>
        </w:rPr>
        <w:sectPr w:rsidR="00BB5B2F" w:rsidRPr="00703849" w:rsidSect="009C5796">
          <w:headerReference w:type="default" r:id="rId8"/>
          <w:footerReference w:type="default" r:id="rId9"/>
          <w:pgSz w:w="11907" w:h="16840" w:code="9"/>
          <w:pgMar w:top="1701" w:right="1701" w:bottom="1701" w:left="1985" w:header="431" w:footer="431" w:gutter="0"/>
          <w:pgNumType w:start="1"/>
          <w:cols w:space="720"/>
          <w:docGrid w:linePitch="360"/>
        </w:sectPr>
      </w:pPr>
      <w:r>
        <w:rPr>
          <w:rFonts w:ascii="Times New Roman" w:hAnsi="Times New Roman" w:cs="Times New Roman"/>
          <w:sz w:val="20"/>
          <w:szCs w:val="20"/>
        </w:rPr>
        <w:t>UNIVERSITAS PANCA MARGA</w:t>
      </w:r>
    </w:p>
    <w:p w14:paraId="32C6CB03" w14:textId="77777777" w:rsidR="009C5796" w:rsidRDefault="009C5796" w:rsidP="009C5796">
      <w:pPr>
        <w:pStyle w:val="Heading2"/>
        <w:tabs>
          <w:tab w:val="left" w:pos="540"/>
        </w:tabs>
        <w:spacing w:before="0" w:line="360" w:lineRule="auto"/>
        <w:rPr>
          <w:rFonts w:ascii="Times New Roman" w:eastAsia="Arial Unicode MS" w:hAnsi="Times New Roman" w:cs="Times New Roman"/>
          <w:color w:val="0D0D0D" w:themeColor="text1" w:themeTint="F2"/>
          <w:sz w:val="24"/>
          <w:szCs w:val="24"/>
        </w:rPr>
      </w:pPr>
    </w:p>
    <w:p w14:paraId="341728F1" w14:textId="2E23E9A3" w:rsidR="00E974E8" w:rsidRPr="00C0614D" w:rsidRDefault="0098094D" w:rsidP="009C5796">
      <w:pPr>
        <w:pStyle w:val="Heading2"/>
        <w:tabs>
          <w:tab w:val="left" w:pos="540"/>
        </w:tabs>
        <w:spacing w:before="0" w:line="360" w:lineRule="auto"/>
        <w:rPr>
          <w:rFonts w:ascii="Times New Roman" w:eastAsia="Arial Unicode MS" w:hAnsi="Times New Roman" w:cs="Times New Roman"/>
          <w:color w:val="0D0D0D" w:themeColor="text1" w:themeTint="F2"/>
          <w:sz w:val="24"/>
          <w:szCs w:val="24"/>
        </w:rPr>
      </w:pPr>
      <w:r>
        <w:rPr>
          <w:rFonts w:ascii="Times New Roman" w:eastAsia="Arial Unicode MS" w:hAnsi="Times New Roman" w:cs="Times New Roman"/>
          <w:color w:val="0D0D0D" w:themeColor="text1" w:themeTint="F2"/>
          <w:sz w:val="24"/>
          <w:szCs w:val="24"/>
        </w:rPr>
        <w:t xml:space="preserve">BENTUK ORGANISASI </w:t>
      </w:r>
      <w:r w:rsidR="008A07B6">
        <w:rPr>
          <w:rFonts w:ascii="Times New Roman" w:eastAsia="Arial Unicode MS" w:hAnsi="Times New Roman" w:cs="Times New Roman"/>
          <w:color w:val="0D0D0D" w:themeColor="text1" w:themeTint="F2"/>
          <w:sz w:val="24"/>
          <w:szCs w:val="24"/>
        </w:rPr>
        <w:t>PERSEROAN.</w:t>
      </w:r>
    </w:p>
    <w:p w14:paraId="047580AD" w14:textId="6EB219BD" w:rsidR="00A56A72" w:rsidRDefault="004565C2" w:rsidP="009C5796">
      <w:pPr>
        <w:spacing w:after="0" w:line="360" w:lineRule="auto"/>
        <w:ind w:firstLine="709"/>
        <w:jc w:val="both"/>
        <w:rPr>
          <w:rFonts w:ascii="Times New Roman" w:hAnsi="Times New Roman" w:cs="Times New Roman"/>
          <w:noProof/>
          <w:color w:val="000000"/>
          <w:sz w:val="24"/>
          <w:szCs w:val="24"/>
          <w:shd w:val="clear" w:color="auto" w:fill="FFFFFF"/>
        </w:rPr>
      </w:pPr>
      <w:r>
        <w:rPr>
          <w:rFonts w:ascii="Times New Roman" w:hAnsi="Times New Roman" w:cs="Times New Roman"/>
          <w:color w:val="000000"/>
          <w:sz w:val="24"/>
          <w:szCs w:val="24"/>
          <w:shd w:val="clear" w:color="auto" w:fill="FFFFFF"/>
        </w:rPr>
        <w:t xml:space="preserve">Suatu bentuk badan usaha berdasarkan ketentuan hukum dimana modalnya terdiri atas saham-saham dan setiap pemilik saham hanya memiliki hak dan tanggung jawab sebesar saham yang dimilikinya disebut sebagai perseroan terbatas </w:t>
      </w:r>
      <w:r w:rsidR="000D587E">
        <w:rPr>
          <w:rFonts w:ascii="Times New Roman" w:hAnsi="Times New Roman" w:cs="Times New Roman"/>
          <w:color w:val="000000"/>
          <w:sz w:val="24"/>
          <w:szCs w:val="24"/>
          <w:shd w:val="clear" w:color="auto" w:fill="FFFFFF"/>
        </w:rPr>
        <w:fldChar w:fldCharType="begin" w:fldLock="1"/>
      </w:r>
      <w:r w:rsidR="00214090">
        <w:rPr>
          <w:rFonts w:ascii="Times New Roman" w:hAnsi="Times New Roman" w:cs="Times New Roman"/>
          <w:color w:val="000000"/>
          <w:sz w:val="24"/>
          <w:szCs w:val="24"/>
          <w:shd w:val="clear" w:color="auto" w:fill="FFFFFF"/>
        </w:rPr>
        <w:instrText>ADDIN CSL_CITATION {"citationItems":[{"id":"ITEM-1","itemData":{"ISBN":"978-623-7726-66-1","author":[{"dropping-particle":"","family":"Siregar","given":"Dina Khairuna","non-dropping-particle":"","parse-names":false,"suffix":""},{"dropping-particle":"","family":"Khodijah","given":"Ina","non-dropping-particle":"","parse-names":false,"suffix":""},{"dropping-particle":"","family":"Kartika","given":"Rika","non-dropping-particle":"","parse-names":false,"suffix":""}],"edition":"1","editor":[{"dropping-particle":"","family":"Ikhwan","given":"Khaerul","non-dropping-particle":"","parse-names":false,"suffix":""}],"id":"ITEM-1","issued":{"date-parts":[["2020"]]},"number-of-pages":"90","publisher":"CV. AA. Rizky","publisher-place":"Serang","title":"Pengantar Akuntansi 2","type":"book"},"uris":["http://www.mendeley.com/documents/?uuid=8ca52fdd-88e9-46cb-a428-3decfb1c0869"]}],"mendeley":{"formattedCitation":"(Siregar, Khodijah and Kartika, 2020)","plainTextFormattedCitation":"(Siregar, Khodijah and Kartika, 2020)","previouslyFormattedCitation":"(Siregar, Khodijah and Kartika, 2020)"},"properties":{"noteIndex":0},"schema":"https://github.com/citation-style-language/schema/raw/master/csl-citation.json"}</w:instrText>
      </w:r>
      <w:r w:rsidR="000D587E">
        <w:rPr>
          <w:rFonts w:ascii="Times New Roman" w:hAnsi="Times New Roman" w:cs="Times New Roman"/>
          <w:color w:val="000000"/>
          <w:sz w:val="24"/>
          <w:szCs w:val="24"/>
          <w:shd w:val="clear" w:color="auto" w:fill="FFFFFF"/>
        </w:rPr>
        <w:fldChar w:fldCharType="separate"/>
      </w:r>
      <w:r w:rsidR="000D587E" w:rsidRPr="000D587E">
        <w:rPr>
          <w:rFonts w:ascii="Times New Roman" w:hAnsi="Times New Roman" w:cs="Times New Roman"/>
          <w:noProof/>
          <w:color w:val="000000"/>
          <w:sz w:val="24"/>
          <w:szCs w:val="24"/>
          <w:shd w:val="clear" w:color="auto" w:fill="FFFFFF"/>
        </w:rPr>
        <w:t>(Siregar, Khodijah and Kartika, 2020)</w:t>
      </w:r>
      <w:r w:rsidR="000D587E">
        <w:rPr>
          <w:rFonts w:ascii="Times New Roman" w:hAnsi="Times New Roman" w:cs="Times New Roman"/>
          <w:color w:val="000000"/>
          <w:sz w:val="24"/>
          <w:szCs w:val="24"/>
          <w:shd w:val="clear" w:color="auto" w:fill="FFFFFF"/>
        </w:rPr>
        <w:fldChar w:fldCharType="end"/>
      </w:r>
      <w:r>
        <w:rPr>
          <w:rFonts w:ascii="Times New Roman" w:hAnsi="Times New Roman" w:cs="Times New Roman"/>
          <w:color w:val="000000"/>
          <w:sz w:val="24"/>
          <w:szCs w:val="24"/>
          <w:shd w:val="clear" w:color="auto" w:fill="FFFFFF"/>
        </w:rPr>
        <w:t xml:space="preserve">. </w:t>
      </w:r>
      <w:r w:rsidR="00A56A72">
        <w:rPr>
          <w:rFonts w:ascii="Times New Roman" w:hAnsi="Times New Roman" w:cs="Times New Roman"/>
          <w:color w:val="000000"/>
          <w:sz w:val="24"/>
          <w:szCs w:val="24"/>
          <w:shd w:val="clear" w:color="auto" w:fill="FFFFFF"/>
        </w:rPr>
        <w:t>Perseroan dapat ditafsirkan sebagai</w:t>
      </w:r>
      <w:r>
        <w:rPr>
          <w:rFonts w:ascii="Times New Roman" w:hAnsi="Times New Roman" w:cs="Times New Roman"/>
          <w:color w:val="000000"/>
          <w:sz w:val="24"/>
          <w:szCs w:val="24"/>
          <w:shd w:val="clear" w:color="auto" w:fill="FFFFFF"/>
        </w:rPr>
        <w:t xml:space="preserve"> badan hukum yang terpisah </w:t>
      </w:r>
      <w:proofErr w:type="gramStart"/>
      <w:r>
        <w:rPr>
          <w:rFonts w:ascii="Times New Roman" w:hAnsi="Times New Roman" w:cs="Times New Roman"/>
          <w:color w:val="000000"/>
          <w:sz w:val="24"/>
          <w:szCs w:val="24"/>
          <w:shd w:val="clear" w:color="auto" w:fill="FFFFFF"/>
        </w:rPr>
        <w:t>dari</w:t>
      </w:r>
      <w:proofErr w:type="gramEnd"/>
      <w:r>
        <w:rPr>
          <w:rFonts w:ascii="Times New Roman" w:hAnsi="Times New Roman" w:cs="Times New Roman"/>
          <w:color w:val="000000"/>
          <w:sz w:val="24"/>
          <w:szCs w:val="24"/>
          <w:shd w:val="clear" w:color="auto" w:fill="FFFFFF"/>
        </w:rPr>
        <w:t xml:space="preserve"> pemilik perusahaan yang artinya antara pemilik perusahaan dengan pengelola perusahaan dijalankan oleh orang yang berbeda.</w:t>
      </w:r>
      <w:r w:rsidR="00A56A72">
        <w:rPr>
          <w:rFonts w:ascii="Times New Roman" w:hAnsi="Times New Roman" w:cs="Times New Roman"/>
          <w:color w:val="000000"/>
          <w:sz w:val="24"/>
          <w:szCs w:val="24"/>
          <w:shd w:val="clear" w:color="auto" w:fill="FFFFFF"/>
        </w:rPr>
        <w:t xml:space="preserve"> </w:t>
      </w:r>
      <w:r w:rsidR="00A56A72">
        <w:rPr>
          <w:rFonts w:ascii="Times New Roman" w:hAnsi="Times New Roman" w:cs="Times New Roman"/>
          <w:color w:val="000000"/>
          <w:sz w:val="24"/>
          <w:szCs w:val="24"/>
          <w:shd w:val="clear" w:color="auto" w:fill="FFFFFF"/>
        </w:rPr>
        <w:fldChar w:fldCharType="begin" w:fldLock="1"/>
      </w:r>
      <w:r w:rsidR="00E245E0">
        <w:rPr>
          <w:rFonts w:ascii="Times New Roman" w:hAnsi="Times New Roman" w:cs="Times New Roman"/>
          <w:color w:val="000000"/>
          <w:sz w:val="24"/>
          <w:szCs w:val="24"/>
          <w:shd w:val="clear" w:color="auto" w:fill="FFFFFF"/>
        </w:rPr>
        <w:instrText>ADDIN CSL_CITATION {"citationItems":[{"id":"ITEM-1","itemData":{"ISBN":"978-979-061-809-1","author":[{"dropping-particle":"","family":"Weygandt","given":"Jerry J","non-dropping-particle":"","parse-names":false,"suffix":""},{"dropping-particle":"","family":"Kimmel","given":"Paul D","non-dropping-particle":"","parse-names":false,"suffix":""},{"dropping-particle":"","family":"Kieso","given":"Donald E","non-dropping-particle":"","parse-names":false,"suffix":""}],"edition":"2","editor":[{"dropping-particle":"","family":"Suharsi","given":"Ema Sri","non-dropping-particle":"","parse-names":false,"suffix":""}],"id":"ITEM-1","issued":{"date-parts":[["2018"]]},"number-of-pages":"458","publisher":"Salemba Empat","publisher-place":"Jakarta Selatan","title":"Pengantar Akuntansi 2","type":"book"},"uris":["http://www.mendeley.com/documents/?uuid=c86fd10c-95d9-4607-b604-4ec27c2e2b49"]}],"mendeley":{"formattedCitation":"(Weygandt, Kimmel and Kieso, 2018)","manualFormatting":"(Weygandt, Kimmel and Kieso, 2018)","plainTextFormattedCitation":"(Weygandt, Kimmel and Kieso, 2018)","previouslyFormattedCitation":"(Weygandt, Kimmel and Kieso, 2018)"},"properties":{"noteIndex":0},"schema":"https://github.com/citation-style-language/schema/raw/master/csl-citation.json"}</w:instrText>
      </w:r>
      <w:r w:rsidR="00A56A72">
        <w:rPr>
          <w:rFonts w:ascii="Times New Roman" w:hAnsi="Times New Roman" w:cs="Times New Roman"/>
          <w:color w:val="000000"/>
          <w:sz w:val="24"/>
          <w:szCs w:val="24"/>
          <w:shd w:val="clear" w:color="auto" w:fill="FFFFFF"/>
        </w:rPr>
        <w:fldChar w:fldCharType="separate"/>
      </w:r>
      <w:r w:rsidR="00A56A72" w:rsidRPr="00A56A72">
        <w:rPr>
          <w:rFonts w:ascii="Times New Roman" w:hAnsi="Times New Roman" w:cs="Times New Roman"/>
          <w:noProof/>
          <w:color w:val="000000"/>
          <w:sz w:val="24"/>
          <w:szCs w:val="24"/>
          <w:shd w:val="clear" w:color="auto" w:fill="FFFFFF"/>
        </w:rPr>
        <w:t>(We</w:t>
      </w:r>
      <w:r w:rsidR="00F56165">
        <w:rPr>
          <w:rFonts w:ascii="Times New Roman" w:hAnsi="Times New Roman" w:cs="Times New Roman"/>
          <w:noProof/>
          <w:color w:val="000000"/>
          <w:sz w:val="24"/>
          <w:szCs w:val="24"/>
          <w:shd w:val="clear" w:color="auto" w:fill="FFFFFF"/>
        </w:rPr>
        <w:t>ygandt, Kimmel and Kieso</w:t>
      </w:r>
      <w:r w:rsidR="00A56A72" w:rsidRPr="00A56A72">
        <w:rPr>
          <w:rFonts w:ascii="Times New Roman" w:hAnsi="Times New Roman" w:cs="Times New Roman"/>
          <w:noProof/>
          <w:color w:val="000000"/>
          <w:sz w:val="24"/>
          <w:szCs w:val="24"/>
          <w:shd w:val="clear" w:color="auto" w:fill="FFFFFF"/>
        </w:rPr>
        <w:t>, 2018)</w:t>
      </w:r>
      <w:r w:rsidR="00A56A72">
        <w:rPr>
          <w:rFonts w:ascii="Times New Roman" w:hAnsi="Times New Roman" w:cs="Times New Roman"/>
          <w:color w:val="000000"/>
          <w:sz w:val="24"/>
          <w:szCs w:val="24"/>
          <w:shd w:val="clear" w:color="auto" w:fill="FFFFFF"/>
        </w:rPr>
        <w:fldChar w:fldCharType="end"/>
      </w:r>
      <w:r w:rsidR="00A56A72">
        <w:rPr>
          <w:rFonts w:ascii="Times New Roman" w:hAnsi="Times New Roman" w:cs="Times New Roman"/>
          <w:color w:val="000000"/>
          <w:sz w:val="24"/>
          <w:szCs w:val="24"/>
          <w:shd w:val="clear" w:color="auto" w:fill="FFFFFF"/>
        </w:rPr>
        <w:t xml:space="preserve"> Perseroan didirikan bergantung pada peraturan yuridiksi dan hukum sesuai</w:t>
      </w:r>
      <w:r w:rsidR="006132C8">
        <w:rPr>
          <w:rFonts w:ascii="Times New Roman" w:hAnsi="Times New Roman" w:cs="Times New Roman"/>
          <w:color w:val="000000"/>
          <w:sz w:val="24"/>
          <w:szCs w:val="24"/>
          <w:shd w:val="clear" w:color="auto" w:fill="FFFFFF"/>
        </w:rPr>
        <w:t xml:space="preserve"> keberadaan perseroan</w:t>
      </w:r>
      <w:r w:rsidR="00DF19F8">
        <w:rPr>
          <w:rFonts w:ascii="Times New Roman" w:hAnsi="Times New Roman" w:cs="Times New Roman"/>
          <w:color w:val="000000"/>
          <w:sz w:val="24"/>
          <w:szCs w:val="24"/>
          <w:shd w:val="clear" w:color="auto" w:fill="FFFFFF"/>
        </w:rPr>
        <w:t xml:space="preserve">. Badan usaha </w:t>
      </w:r>
      <w:proofErr w:type="gramStart"/>
      <w:r w:rsidR="00DF19F8">
        <w:rPr>
          <w:rFonts w:ascii="Times New Roman" w:hAnsi="Times New Roman" w:cs="Times New Roman"/>
          <w:color w:val="000000"/>
          <w:sz w:val="24"/>
          <w:szCs w:val="24"/>
          <w:shd w:val="clear" w:color="auto" w:fill="FFFFFF"/>
        </w:rPr>
        <w:t>perseroan  secara</w:t>
      </w:r>
      <w:proofErr w:type="gramEnd"/>
      <w:r w:rsidR="00DF19F8">
        <w:rPr>
          <w:rFonts w:ascii="Times New Roman" w:hAnsi="Times New Roman" w:cs="Times New Roman"/>
          <w:color w:val="000000"/>
          <w:sz w:val="24"/>
          <w:szCs w:val="24"/>
          <w:shd w:val="clear" w:color="auto" w:fill="FFFFFF"/>
        </w:rPr>
        <w:t xml:space="preserve"> umum memiliki dua jenis </w:t>
      </w:r>
      <w:r w:rsidR="00363004">
        <w:rPr>
          <w:rFonts w:ascii="Times New Roman" w:hAnsi="Times New Roman" w:cs="Times New Roman"/>
          <w:color w:val="000000"/>
          <w:sz w:val="24"/>
          <w:szCs w:val="24"/>
          <w:shd w:val="clear" w:color="auto" w:fill="FFFFFF"/>
        </w:rPr>
        <w:t>yaitu sebagai berikut</w:t>
      </w:r>
      <w:r w:rsidR="00DF19F8">
        <w:rPr>
          <w:rFonts w:ascii="Times New Roman" w:hAnsi="Times New Roman" w:cs="Times New Roman"/>
          <w:color w:val="000000"/>
          <w:sz w:val="24"/>
          <w:szCs w:val="24"/>
          <w:shd w:val="clear" w:color="auto" w:fill="FFFFFF"/>
        </w:rPr>
        <w:t>:</w:t>
      </w:r>
    </w:p>
    <w:p w14:paraId="48F1119F" w14:textId="77777777" w:rsidR="009C5796" w:rsidRDefault="00DF19F8" w:rsidP="009C5796">
      <w:pPr>
        <w:pStyle w:val="ListParagraph"/>
        <w:numPr>
          <w:ilvl w:val="0"/>
          <w:numId w:val="3"/>
        </w:numPr>
        <w:spacing w:after="0" w:line="360" w:lineRule="auto"/>
        <w:ind w:left="426" w:hanging="426"/>
        <w:jc w:val="both"/>
        <w:rPr>
          <w:rFonts w:ascii="Times New Roman" w:hAnsi="Times New Roman" w:cs="Times New Roman"/>
          <w:b/>
          <w:color w:val="000000"/>
          <w:sz w:val="24"/>
          <w:szCs w:val="24"/>
          <w:shd w:val="clear" w:color="auto" w:fill="FFFFFF"/>
        </w:rPr>
      </w:pPr>
      <w:r w:rsidRPr="00DF19F8">
        <w:rPr>
          <w:rFonts w:ascii="Times New Roman" w:hAnsi="Times New Roman" w:cs="Times New Roman"/>
          <w:b/>
          <w:color w:val="000000"/>
          <w:sz w:val="24"/>
          <w:szCs w:val="24"/>
          <w:shd w:val="clear" w:color="auto" w:fill="FFFFFF"/>
        </w:rPr>
        <w:t>Tujuan</w:t>
      </w:r>
    </w:p>
    <w:p w14:paraId="53B862DE" w14:textId="77777777" w:rsidR="009C5796" w:rsidRPr="009C5796" w:rsidRDefault="00363004" w:rsidP="009C5796">
      <w:pPr>
        <w:pStyle w:val="ListParagraph"/>
        <w:spacing w:after="0" w:line="360" w:lineRule="auto"/>
        <w:ind w:left="426"/>
        <w:jc w:val="both"/>
        <w:rPr>
          <w:rFonts w:ascii="Times New Roman" w:hAnsi="Times New Roman" w:cs="Times New Roman"/>
          <w:b/>
          <w:color w:val="000000"/>
          <w:sz w:val="24"/>
          <w:szCs w:val="24"/>
          <w:shd w:val="clear" w:color="auto" w:fill="FFFFFF"/>
        </w:rPr>
      </w:pPr>
      <w:r w:rsidRPr="009C5796">
        <w:rPr>
          <w:rFonts w:ascii="Times New Roman" w:hAnsi="Times New Roman" w:cs="Times New Roman"/>
          <w:color w:val="000000"/>
          <w:sz w:val="24"/>
          <w:szCs w:val="24"/>
          <w:shd w:val="clear" w:color="auto" w:fill="FFFFFF"/>
        </w:rPr>
        <w:t>P</w:t>
      </w:r>
      <w:r w:rsidR="00DF19F8" w:rsidRPr="009C5796">
        <w:rPr>
          <w:rFonts w:ascii="Times New Roman" w:hAnsi="Times New Roman" w:cs="Times New Roman"/>
          <w:color w:val="000000"/>
          <w:sz w:val="24"/>
          <w:szCs w:val="24"/>
          <w:shd w:val="clear" w:color="auto" w:fill="FFFFFF"/>
        </w:rPr>
        <w:t xml:space="preserve">endirian dari organisasi perseroan </w:t>
      </w:r>
      <w:r w:rsidR="006132C8" w:rsidRPr="009C5796">
        <w:rPr>
          <w:rFonts w:ascii="Times New Roman" w:hAnsi="Times New Roman" w:cs="Times New Roman"/>
          <w:color w:val="000000"/>
          <w:sz w:val="24"/>
          <w:szCs w:val="24"/>
          <w:shd w:val="clear" w:color="auto" w:fill="FFFFFF"/>
        </w:rPr>
        <w:t xml:space="preserve">dibedakan menjadi dua </w:t>
      </w:r>
      <w:r w:rsidRPr="009C5796">
        <w:rPr>
          <w:rFonts w:ascii="Times New Roman" w:hAnsi="Times New Roman" w:cs="Times New Roman"/>
          <w:color w:val="000000"/>
          <w:sz w:val="24"/>
          <w:szCs w:val="24"/>
          <w:shd w:val="clear" w:color="auto" w:fill="FFFFFF"/>
        </w:rPr>
        <w:t xml:space="preserve">yaitu dengan tujuan menghasilkan laba dan tidak menghasilkan laba/non profit. </w:t>
      </w:r>
    </w:p>
    <w:p w14:paraId="5FD2E41E" w14:textId="77777777" w:rsidR="009C5796" w:rsidRDefault="009C5796" w:rsidP="009C5796">
      <w:pPr>
        <w:pStyle w:val="ListParagraph"/>
        <w:numPr>
          <w:ilvl w:val="0"/>
          <w:numId w:val="3"/>
        </w:numPr>
        <w:spacing w:after="0" w:line="360" w:lineRule="auto"/>
        <w:ind w:left="426" w:hanging="426"/>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Kepemilikan</w:t>
      </w:r>
    </w:p>
    <w:p w14:paraId="6ACBC73A" w14:textId="02A3C540" w:rsidR="001E6FEF" w:rsidRPr="009C5796" w:rsidRDefault="00363004" w:rsidP="009C5796">
      <w:pPr>
        <w:pStyle w:val="ListParagraph"/>
        <w:spacing w:after="0" w:line="360" w:lineRule="auto"/>
        <w:ind w:left="426"/>
        <w:jc w:val="both"/>
        <w:rPr>
          <w:rFonts w:ascii="Times New Roman" w:hAnsi="Times New Roman" w:cs="Times New Roman"/>
          <w:b/>
          <w:color w:val="000000"/>
          <w:sz w:val="24"/>
          <w:szCs w:val="24"/>
          <w:shd w:val="clear" w:color="auto" w:fill="FFFFFF"/>
        </w:rPr>
      </w:pPr>
      <w:r w:rsidRPr="009C5796">
        <w:rPr>
          <w:rFonts w:ascii="Times New Roman" w:hAnsi="Times New Roman" w:cs="Times New Roman"/>
          <w:color w:val="000000"/>
          <w:sz w:val="24"/>
          <w:szCs w:val="24"/>
          <w:shd w:val="clear" w:color="auto" w:fill="FFFFFF"/>
        </w:rPr>
        <w:t>Berdasarkan dari segi kepemilikannya, perseroan dibagi menjadi dua jenis yaitu perseroan kepemilikan publik (sahamnya dapat dimiliki oleh semua orang) dan perseroan kepemilikan pribadi (sahamnya tidak diperjualbelikan kepada publik).</w:t>
      </w:r>
    </w:p>
    <w:p w14:paraId="7C9A0487" w14:textId="77777777" w:rsidR="009C5796" w:rsidRDefault="009C5796" w:rsidP="009C5796">
      <w:pPr>
        <w:pStyle w:val="Heading2"/>
        <w:tabs>
          <w:tab w:val="left" w:pos="540"/>
        </w:tabs>
        <w:spacing w:before="0" w:line="360" w:lineRule="auto"/>
        <w:rPr>
          <w:rFonts w:ascii="Times New Roman" w:eastAsia="Arial Unicode MS" w:hAnsi="Times New Roman" w:cs="Times New Roman"/>
          <w:color w:val="0D0D0D" w:themeColor="text1" w:themeTint="F2"/>
          <w:sz w:val="24"/>
          <w:szCs w:val="24"/>
        </w:rPr>
      </w:pPr>
    </w:p>
    <w:p w14:paraId="1631FD6B" w14:textId="54DEA62E" w:rsidR="00E974E8" w:rsidRPr="0093300A" w:rsidRDefault="0093300A" w:rsidP="009C5796">
      <w:pPr>
        <w:pStyle w:val="Heading2"/>
        <w:tabs>
          <w:tab w:val="left" w:pos="540"/>
        </w:tabs>
        <w:spacing w:before="0" w:line="360" w:lineRule="auto"/>
        <w:rPr>
          <w:rFonts w:ascii="Times New Roman" w:eastAsia="Arial Unicode MS" w:hAnsi="Times New Roman" w:cs="Times New Roman"/>
          <w:color w:val="0D0D0D" w:themeColor="text1" w:themeTint="F2"/>
          <w:sz w:val="24"/>
          <w:szCs w:val="24"/>
        </w:rPr>
      </w:pPr>
      <w:r>
        <w:rPr>
          <w:rFonts w:ascii="Times New Roman" w:eastAsia="Arial Unicode MS" w:hAnsi="Times New Roman" w:cs="Times New Roman"/>
          <w:color w:val="0D0D0D" w:themeColor="text1" w:themeTint="F2"/>
          <w:sz w:val="24"/>
          <w:szCs w:val="24"/>
        </w:rPr>
        <w:t>KARAKTERISTIK PERSEROAN</w:t>
      </w:r>
    </w:p>
    <w:p w14:paraId="16D3B10A" w14:textId="6A4A22B3" w:rsidR="00E974E8" w:rsidRDefault="00214090" w:rsidP="009C5796">
      <w:pPr>
        <w:spacing w:after="0"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Menurut </w:t>
      </w:r>
      <w:r>
        <w:rPr>
          <w:rFonts w:ascii="Times New Roman" w:hAnsi="Times New Roman" w:cs="Times New Roman"/>
          <w:color w:val="000000"/>
          <w:sz w:val="24"/>
          <w:szCs w:val="24"/>
          <w:shd w:val="clear" w:color="auto" w:fill="FFFFFF"/>
        </w:rPr>
        <w:fldChar w:fldCharType="begin" w:fldLock="1"/>
      </w:r>
      <w:r w:rsidR="00E245E0">
        <w:rPr>
          <w:rFonts w:ascii="Times New Roman" w:hAnsi="Times New Roman" w:cs="Times New Roman"/>
          <w:color w:val="000000"/>
          <w:sz w:val="24"/>
          <w:szCs w:val="24"/>
          <w:shd w:val="clear" w:color="auto" w:fill="FFFFFF"/>
        </w:rPr>
        <w:instrText>ADDIN CSL_CITATION {"citationItems":[{"id":"ITEM-1","itemData":{"ISBN":"978-979-061-755-1","author":[{"dropping-particle":"","family":"Warren","given":"Carl S","non-dropping-particle":"","parse-names":false,"suffix":""},{"dropping-particle":"","family":"Reeve","given":"James M","non-dropping-particle":"","parse-names":false,"suffix":""},{"dropping-particle":"","family":"Duchac","given":"Jonathan E","non-dropping-particle":"","parse-names":false,"suffix":""},{"dropping-particle":"","family":"Wahyuni","given":"Ersa Tri","non-dropping-particle":"","parse-names":false,"suffix":""},{"dropping-particle":"","family":"Jusuf","given":"Amir Abadi","non-dropping-particle":"","parse-names":false,"suffix":""}],"edition":"4","editor":[{"dropping-particle":"","family":"Suharsi","given":"Ema Sri","non-dropping-particle":"","parse-names":false,"suffix":""}],"id":"ITEM-1","issued":{"date-parts":[["2018"]]},"number-of-pages":"532","publisher":"Salemba Empat","publisher-place":"Jakarta Selatan","title":"Pengantar Akuntansi 2 Adaptasi Indonesia Edisi 4","type":"book"},"uris":["http://www.mendeley.com/documents/?uuid=b8e42ab6-e106-4d60-a440-6a86b69a3e11"]}],"mendeley":{"formattedCitation":"(Warren &lt;i&gt;et al.&lt;/i&gt;, 2018)","plainTextFormattedCitation":"(Warren et al., 2018)","previouslyFormattedCitation":"(Warren &lt;i&gt;et al.&lt;/i&gt;, 2018)"},"properties":{"noteIndex":0},"schema":"https://github.com/citation-style-language/schema/raw/master/csl-citation.json"}</w:instrText>
      </w:r>
      <w:r>
        <w:rPr>
          <w:rFonts w:ascii="Times New Roman" w:hAnsi="Times New Roman" w:cs="Times New Roman"/>
          <w:color w:val="000000"/>
          <w:sz w:val="24"/>
          <w:szCs w:val="24"/>
          <w:shd w:val="clear" w:color="auto" w:fill="FFFFFF"/>
        </w:rPr>
        <w:fldChar w:fldCharType="separate"/>
      </w:r>
      <w:r w:rsidRPr="00214090">
        <w:rPr>
          <w:rFonts w:ascii="Times New Roman" w:hAnsi="Times New Roman" w:cs="Times New Roman"/>
          <w:noProof/>
          <w:color w:val="000000"/>
          <w:sz w:val="24"/>
          <w:szCs w:val="24"/>
          <w:shd w:val="clear" w:color="auto" w:fill="FFFFFF"/>
        </w:rPr>
        <w:t xml:space="preserve">(Warren </w:t>
      </w:r>
      <w:r w:rsidRPr="00214090">
        <w:rPr>
          <w:rFonts w:ascii="Times New Roman" w:hAnsi="Times New Roman" w:cs="Times New Roman"/>
          <w:i/>
          <w:noProof/>
          <w:color w:val="000000"/>
          <w:sz w:val="24"/>
          <w:szCs w:val="24"/>
          <w:shd w:val="clear" w:color="auto" w:fill="FFFFFF"/>
        </w:rPr>
        <w:t>et al.</w:t>
      </w:r>
      <w:r w:rsidRPr="00214090">
        <w:rPr>
          <w:rFonts w:ascii="Times New Roman" w:hAnsi="Times New Roman" w:cs="Times New Roman"/>
          <w:noProof/>
          <w:color w:val="000000"/>
          <w:sz w:val="24"/>
          <w:szCs w:val="24"/>
          <w:shd w:val="clear" w:color="auto" w:fill="FFFFFF"/>
        </w:rPr>
        <w:t>, 2018)</w:t>
      </w:r>
      <w:r>
        <w:rPr>
          <w:rFonts w:ascii="Times New Roman" w:hAnsi="Times New Roman" w:cs="Times New Roman"/>
          <w:color w:val="000000"/>
          <w:sz w:val="24"/>
          <w:szCs w:val="24"/>
          <w:shd w:val="clear" w:color="auto" w:fill="FFFFFF"/>
        </w:rPr>
        <w:fldChar w:fldCharType="end"/>
      </w:r>
      <w:r>
        <w:rPr>
          <w:rFonts w:ascii="Times New Roman" w:hAnsi="Times New Roman" w:cs="Times New Roman"/>
          <w:color w:val="000000"/>
          <w:sz w:val="24"/>
          <w:szCs w:val="24"/>
          <w:shd w:val="clear" w:color="auto" w:fill="FFFFFF"/>
        </w:rPr>
        <w:t xml:space="preserve"> </w:t>
      </w:r>
      <w:r w:rsidR="0093300A">
        <w:rPr>
          <w:rFonts w:ascii="Times New Roman" w:hAnsi="Times New Roman" w:cs="Times New Roman"/>
          <w:color w:val="000000"/>
          <w:sz w:val="24"/>
          <w:szCs w:val="24"/>
          <w:shd w:val="clear" w:color="auto" w:fill="FFFFFF"/>
        </w:rPr>
        <w:t>Perseroan memiliki beberapa karakteristik yang membedakan dengan perusahaan pribadi dan perusahaan persekutuan. Secara umum, ciri-ciri dari perseroan sebagai berikut:</w:t>
      </w:r>
    </w:p>
    <w:p w14:paraId="7510B378" w14:textId="77777777" w:rsidR="009C5796" w:rsidRDefault="0093300A" w:rsidP="009C5796">
      <w:pPr>
        <w:pStyle w:val="ListParagraph"/>
        <w:numPr>
          <w:ilvl w:val="0"/>
          <w:numId w:val="4"/>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Entitas Hukum yang Terpisah.</w:t>
      </w:r>
    </w:p>
    <w:p w14:paraId="50738303" w14:textId="25ACE66D" w:rsidR="00214090" w:rsidRPr="009C5796" w:rsidRDefault="00C506FD" w:rsidP="009C5796">
      <w:pPr>
        <w:pStyle w:val="ListParagraph"/>
        <w:spacing w:after="0" w:line="360" w:lineRule="auto"/>
        <w:ind w:left="426"/>
        <w:jc w:val="both"/>
        <w:rPr>
          <w:rFonts w:ascii="Times New Roman" w:hAnsi="Times New Roman" w:cs="Times New Roman"/>
          <w:sz w:val="24"/>
          <w:szCs w:val="24"/>
        </w:rPr>
      </w:pPr>
      <w:r w:rsidRPr="009C5796">
        <w:rPr>
          <w:rFonts w:ascii="Times New Roman" w:hAnsi="Times New Roman" w:cs="Times New Roman"/>
          <w:sz w:val="24"/>
          <w:szCs w:val="24"/>
        </w:rPr>
        <w:t xml:space="preserve">Organisasi perseroan merupakan sebuah entitas hukum yang terpisah dan berbeda dari pemilik yang mendirikan. Perseroan dapat bertindak atas namanya sendiri </w:t>
      </w:r>
      <w:proofErr w:type="gramStart"/>
      <w:r w:rsidRPr="009C5796">
        <w:rPr>
          <w:rFonts w:ascii="Times New Roman" w:hAnsi="Times New Roman" w:cs="Times New Roman"/>
          <w:sz w:val="24"/>
          <w:szCs w:val="24"/>
        </w:rPr>
        <w:lastRenderedPageBreak/>
        <w:t>seperti</w:t>
      </w:r>
      <w:proofErr w:type="gramEnd"/>
      <w:r w:rsidRPr="009C5796">
        <w:rPr>
          <w:rFonts w:ascii="Times New Roman" w:hAnsi="Times New Roman" w:cs="Times New Roman"/>
          <w:sz w:val="24"/>
          <w:szCs w:val="24"/>
        </w:rPr>
        <w:t xml:space="preserve"> membeli, menjual, dan memiliki properti karena merupakan entitas hukum yang sah.</w:t>
      </w:r>
    </w:p>
    <w:p w14:paraId="7EF1C96D" w14:textId="77777777" w:rsidR="009C5796" w:rsidRDefault="0093300A" w:rsidP="009C5796">
      <w:pPr>
        <w:pStyle w:val="ListParagraph"/>
        <w:numPr>
          <w:ilvl w:val="0"/>
          <w:numId w:val="4"/>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Keterbatasan </w:t>
      </w:r>
      <w:r w:rsidR="00CB4D4A">
        <w:rPr>
          <w:rFonts w:ascii="Times New Roman" w:hAnsi="Times New Roman" w:cs="Times New Roman"/>
          <w:sz w:val="24"/>
          <w:szCs w:val="24"/>
        </w:rPr>
        <w:t>Liabilitas Pemegang Saham</w:t>
      </w:r>
    </w:p>
    <w:p w14:paraId="70A84D0E" w14:textId="77777777" w:rsidR="009C5796" w:rsidRDefault="00C506FD" w:rsidP="009C5796">
      <w:pPr>
        <w:pStyle w:val="ListParagraph"/>
        <w:spacing w:after="0" w:line="360" w:lineRule="auto"/>
        <w:ind w:left="426"/>
        <w:jc w:val="both"/>
        <w:rPr>
          <w:rFonts w:ascii="Times New Roman" w:hAnsi="Times New Roman" w:cs="Times New Roman"/>
          <w:sz w:val="24"/>
          <w:szCs w:val="24"/>
        </w:rPr>
      </w:pPr>
      <w:r w:rsidRPr="009C5796">
        <w:rPr>
          <w:rFonts w:ascii="Times New Roman" w:hAnsi="Times New Roman" w:cs="Times New Roman"/>
          <w:sz w:val="24"/>
          <w:szCs w:val="24"/>
        </w:rPr>
        <w:t>Kewajiban para pemegang saham hanya terbatas dari kepemilikan sahamnya saja. Apabila perusahaan mengalami kebangkrutan maka kerugian yang ditanggung sesuai dengan saham yang ditanamkan saja pada perusahaan dan kreditor tidak berhak m</w:t>
      </w:r>
      <w:r w:rsidR="009C5796">
        <w:rPr>
          <w:rFonts w:ascii="Times New Roman" w:hAnsi="Times New Roman" w:cs="Times New Roman"/>
          <w:sz w:val="24"/>
          <w:szCs w:val="24"/>
        </w:rPr>
        <w:t>engklaim asset pribadi pemilik.</w:t>
      </w:r>
    </w:p>
    <w:p w14:paraId="27FC3E01" w14:textId="77777777" w:rsidR="009C5796" w:rsidRDefault="00CB4D4A" w:rsidP="009C5796">
      <w:pPr>
        <w:pStyle w:val="ListParagraph"/>
        <w:numPr>
          <w:ilvl w:val="0"/>
          <w:numId w:val="4"/>
        </w:numPr>
        <w:spacing w:after="0" w:line="360" w:lineRule="auto"/>
        <w:ind w:left="426" w:hanging="426"/>
        <w:jc w:val="both"/>
        <w:rPr>
          <w:rFonts w:ascii="Times New Roman" w:hAnsi="Times New Roman" w:cs="Times New Roman"/>
          <w:sz w:val="24"/>
          <w:szCs w:val="24"/>
        </w:rPr>
      </w:pPr>
      <w:r w:rsidRPr="009C5796">
        <w:rPr>
          <w:rFonts w:ascii="Times New Roman" w:hAnsi="Times New Roman" w:cs="Times New Roman"/>
          <w:sz w:val="24"/>
          <w:szCs w:val="24"/>
        </w:rPr>
        <w:t>Kebebasan Kepemilikan Perusahaan.</w:t>
      </w:r>
    </w:p>
    <w:p w14:paraId="3BADB7D1" w14:textId="42A657EE" w:rsidR="009C5796" w:rsidRDefault="00E23480" w:rsidP="009C5796">
      <w:pPr>
        <w:pStyle w:val="ListParagraph"/>
        <w:spacing w:after="0" w:line="360" w:lineRule="auto"/>
        <w:ind w:left="426"/>
        <w:jc w:val="both"/>
        <w:rPr>
          <w:rFonts w:ascii="Times New Roman" w:hAnsi="Times New Roman" w:cs="Times New Roman"/>
          <w:sz w:val="24"/>
          <w:szCs w:val="24"/>
        </w:rPr>
      </w:pPr>
      <w:r w:rsidRPr="009C5796">
        <w:rPr>
          <w:rFonts w:ascii="Times New Roman" w:hAnsi="Times New Roman" w:cs="Times New Roman"/>
          <w:sz w:val="24"/>
          <w:szCs w:val="24"/>
        </w:rPr>
        <w:t>Setiap pemegang saham berhak untuk menjual atau membeli kepemilikan sahamnya dan transaksi tersebut tidak berpengaruh terhadap kegiatan operasi maupun kelanju</w:t>
      </w:r>
      <w:r w:rsidR="009C5796">
        <w:rPr>
          <w:rFonts w:ascii="Times New Roman" w:hAnsi="Times New Roman" w:cs="Times New Roman"/>
          <w:sz w:val="24"/>
          <w:szCs w:val="24"/>
        </w:rPr>
        <w:t>tan dari perseroan yang dimiliki.</w:t>
      </w:r>
    </w:p>
    <w:p w14:paraId="72283311" w14:textId="77777777" w:rsidR="009C5796" w:rsidRDefault="00CB4D4A" w:rsidP="009C5796">
      <w:pPr>
        <w:pStyle w:val="ListParagraph"/>
        <w:numPr>
          <w:ilvl w:val="0"/>
          <w:numId w:val="4"/>
        </w:numPr>
        <w:spacing w:after="0" w:line="360" w:lineRule="auto"/>
        <w:ind w:left="426" w:hanging="426"/>
        <w:jc w:val="both"/>
        <w:rPr>
          <w:rFonts w:ascii="Times New Roman" w:hAnsi="Times New Roman" w:cs="Times New Roman"/>
          <w:sz w:val="24"/>
          <w:szCs w:val="24"/>
        </w:rPr>
      </w:pPr>
      <w:r w:rsidRPr="009C5796">
        <w:rPr>
          <w:rFonts w:ascii="Times New Roman" w:hAnsi="Times New Roman" w:cs="Times New Roman"/>
          <w:sz w:val="24"/>
          <w:szCs w:val="24"/>
        </w:rPr>
        <w:t>Kemudahan dalam Memperoleh Modal</w:t>
      </w:r>
      <w:r w:rsidR="00E23480" w:rsidRPr="009C5796">
        <w:rPr>
          <w:rFonts w:ascii="Times New Roman" w:hAnsi="Times New Roman" w:cs="Times New Roman"/>
          <w:sz w:val="24"/>
          <w:szCs w:val="24"/>
        </w:rPr>
        <w:t>.</w:t>
      </w:r>
    </w:p>
    <w:p w14:paraId="55794041" w14:textId="2E619F47" w:rsidR="00E23480" w:rsidRPr="009C5796" w:rsidRDefault="00E23480" w:rsidP="009C5796">
      <w:pPr>
        <w:pStyle w:val="ListParagraph"/>
        <w:spacing w:after="0" w:line="360" w:lineRule="auto"/>
        <w:ind w:left="426"/>
        <w:jc w:val="both"/>
        <w:rPr>
          <w:rFonts w:ascii="Times New Roman" w:hAnsi="Times New Roman" w:cs="Times New Roman"/>
          <w:sz w:val="24"/>
          <w:szCs w:val="24"/>
        </w:rPr>
      </w:pPr>
      <w:r w:rsidRPr="009C5796">
        <w:rPr>
          <w:rFonts w:ascii="Times New Roman" w:hAnsi="Times New Roman" w:cs="Times New Roman"/>
          <w:sz w:val="24"/>
          <w:szCs w:val="24"/>
        </w:rPr>
        <w:t xml:space="preserve">Sebuah perseroan relatif mudah mendapatkan modal dalam jumlah besar melalui penerbitan saham. Saham yang dijual </w:t>
      </w:r>
      <w:r w:rsidR="00CF75F4" w:rsidRPr="009C5796">
        <w:rPr>
          <w:rFonts w:ascii="Times New Roman" w:hAnsi="Times New Roman" w:cs="Times New Roman"/>
          <w:sz w:val="24"/>
          <w:szCs w:val="24"/>
        </w:rPr>
        <w:t xml:space="preserve">seirung waktu </w:t>
      </w:r>
      <w:proofErr w:type="gramStart"/>
      <w:r w:rsidR="00CF75F4" w:rsidRPr="009C5796">
        <w:rPr>
          <w:rFonts w:ascii="Times New Roman" w:hAnsi="Times New Roman" w:cs="Times New Roman"/>
          <w:sz w:val="24"/>
          <w:szCs w:val="24"/>
        </w:rPr>
        <w:t>akan</w:t>
      </w:r>
      <w:proofErr w:type="gramEnd"/>
      <w:r w:rsidR="00CF75F4" w:rsidRPr="009C5796">
        <w:rPr>
          <w:rFonts w:ascii="Times New Roman" w:hAnsi="Times New Roman" w:cs="Times New Roman"/>
          <w:sz w:val="24"/>
          <w:szCs w:val="24"/>
        </w:rPr>
        <w:t xml:space="preserve"> bertambah nilainya apabila perusahaan memiliki kredibilitas yang baik.</w:t>
      </w:r>
    </w:p>
    <w:p w14:paraId="329D036F" w14:textId="70528279" w:rsidR="00CB4D4A" w:rsidRDefault="00CB4D4A" w:rsidP="009C5796">
      <w:pPr>
        <w:pStyle w:val="ListParagraph"/>
        <w:numPr>
          <w:ilvl w:val="0"/>
          <w:numId w:val="4"/>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Pajak Tambahan</w:t>
      </w:r>
      <w:r w:rsidR="00CF75F4">
        <w:rPr>
          <w:rFonts w:ascii="Times New Roman" w:hAnsi="Times New Roman" w:cs="Times New Roman"/>
          <w:sz w:val="24"/>
          <w:szCs w:val="24"/>
        </w:rPr>
        <w:t>.</w:t>
      </w:r>
    </w:p>
    <w:p w14:paraId="4E6ABFF2" w14:textId="46420938" w:rsidR="00CF75F4" w:rsidRDefault="004903A9" w:rsidP="009C5796">
      <w:pPr>
        <w:pStyle w:val="ListParagraph"/>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      </w:t>
      </w:r>
      <w:r w:rsidR="00CF75F4">
        <w:rPr>
          <w:rFonts w:ascii="Times New Roman" w:hAnsi="Times New Roman" w:cs="Times New Roman"/>
          <w:sz w:val="24"/>
          <w:szCs w:val="24"/>
        </w:rPr>
        <w:t xml:space="preserve">Pajak dari pemerintah </w:t>
      </w:r>
      <w:proofErr w:type="gramStart"/>
      <w:r w:rsidR="00CF75F4">
        <w:rPr>
          <w:rFonts w:ascii="Times New Roman" w:hAnsi="Times New Roman" w:cs="Times New Roman"/>
          <w:sz w:val="24"/>
          <w:szCs w:val="24"/>
        </w:rPr>
        <w:t>akan</w:t>
      </w:r>
      <w:proofErr w:type="gramEnd"/>
      <w:r w:rsidR="00CF75F4">
        <w:rPr>
          <w:rFonts w:ascii="Times New Roman" w:hAnsi="Times New Roman" w:cs="Times New Roman"/>
          <w:sz w:val="24"/>
          <w:szCs w:val="24"/>
        </w:rPr>
        <w:t xml:space="preserve"> dikenakan kepada perseroan karena sebagai entitas hukum yang terpisah. Selain itu, </w:t>
      </w:r>
      <w:r w:rsidR="001E5BEB">
        <w:rPr>
          <w:rFonts w:ascii="Times New Roman" w:hAnsi="Times New Roman" w:cs="Times New Roman"/>
          <w:sz w:val="24"/>
          <w:szCs w:val="24"/>
        </w:rPr>
        <w:t>dividen</w:t>
      </w:r>
      <w:r w:rsidR="00CF75F4">
        <w:rPr>
          <w:rFonts w:ascii="Times New Roman" w:hAnsi="Times New Roman" w:cs="Times New Roman"/>
          <w:sz w:val="24"/>
          <w:szCs w:val="24"/>
        </w:rPr>
        <w:t xml:space="preserve"> yang dibagikan kepada para pemilik saham juga dikenakan pajak </w:t>
      </w:r>
      <w:proofErr w:type="gramStart"/>
      <w:r w:rsidR="00CF75F4">
        <w:rPr>
          <w:rFonts w:ascii="Times New Roman" w:hAnsi="Times New Roman" w:cs="Times New Roman"/>
          <w:sz w:val="24"/>
          <w:szCs w:val="24"/>
        </w:rPr>
        <w:t>dari  yang</w:t>
      </w:r>
      <w:proofErr w:type="gramEnd"/>
      <w:r w:rsidR="00CF75F4">
        <w:rPr>
          <w:rFonts w:ascii="Times New Roman" w:hAnsi="Times New Roman" w:cs="Times New Roman"/>
          <w:sz w:val="24"/>
          <w:szCs w:val="24"/>
        </w:rPr>
        <w:t xml:space="preserve"> mereka terima</w:t>
      </w:r>
    </w:p>
    <w:p w14:paraId="1B3745ED" w14:textId="67773A67" w:rsidR="00214090" w:rsidRDefault="00CB4D4A" w:rsidP="009C5796">
      <w:pPr>
        <w:pStyle w:val="ListParagraph"/>
        <w:numPr>
          <w:ilvl w:val="0"/>
          <w:numId w:val="4"/>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Manajemen yang Terpisah dari Kepemilikan</w:t>
      </w:r>
      <w:r w:rsidR="00CF75F4">
        <w:rPr>
          <w:rFonts w:ascii="Times New Roman" w:hAnsi="Times New Roman" w:cs="Times New Roman"/>
          <w:sz w:val="24"/>
          <w:szCs w:val="24"/>
        </w:rPr>
        <w:t>.</w:t>
      </w:r>
    </w:p>
    <w:p w14:paraId="79F92E6E" w14:textId="7C983555" w:rsidR="00CF75F4" w:rsidRDefault="004903A9" w:rsidP="009C5796">
      <w:pPr>
        <w:pStyle w:val="ListParagraph"/>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      </w:t>
      </w:r>
      <w:r w:rsidR="00CF75F4">
        <w:rPr>
          <w:rFonts w:ascii="Times New Roman" w:hAnsi="Times New Roman" w:cs="Times New Roman"/>
          <w:sz w:val="24"/>
          <w:szCs w:val="24"/>
        </w:rPr>
        <w:t xml:space="preserve">Pemegang saham memegang kendali perusahaan melalui pemilihan dewan direksi yang mereka pilih. Jadi secara tidak langsung pemilik saham </w:t>
      </w:r>
      <w:r>
        <w:rPr>
          <w:rFonts w:ascii="Times New Roman" w:hAnsi="Times New Roman" w:cs="Times New Roman"/>
          <w:sz w:val="24"/>
          <w:szCs w:val="24"/>
        </w:rPr>
        <w:t xml:space="preserve">mengelola perseroan melalui dewan direksi. </w:t>
      </w:r>
    </w:p>
    <w:p w14:paraId="0F39AC20" w14:textId="4E65BBB3" w:rsidR="0093300A" w:rsidRDefault="00214090" w:rsidP="009C5796">
      <w:pPr>
        <w:pStyle w:val="ListParagraph"/>
        <w:numPr>
          <w:ilvl w:val="0"/>
          <w:numId w:val="4"/>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Ketentuan Peraturan Pemerintah</w:t>
      </w:r>
      <w:r w:rsidR="00CB4D4A">
        <w:rPr>
          <w:rFonts w:ascii="Times New Roman" w:hAnsi="Times New Roman" w:cs="Times New Roman"/>
          <w:sz w:val="24"/>
          <w:szCs w:val="24"/>
        </w:rPr>
        <w:t xml:space="preserve"> </w:t>
      </w:r>
    </w:p>
    <w:p w14:paraId="627BF245" w14:textId="7642EE91" w:rsidR="004903A9" w:rsidRDefault="004903A9" w:rsidP="009C5796">
      <w:pPr>
        <w:pStyle w:val="ListParagraph"/>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      Pendirian perseroan harus sesuai dengan regulasi pemerintah setempat dimana perusahaan itu berdiri dan harus memenuhi ketentuan seperti seperti standar akuntansi serta peraturan yang dimunculkan oleh Otoritas Jasa Keuangan (OJK).</w:t>
      </w:r>
    </w:p>
    <w:p w14:paraId="52C492F8" w14:textId="77777777" w:rsidR="00E00B2A" w:rsidRDefault="00E00B2A" w:rsidP="009C5796">
      <w:pPr>
        <w:pStyle w:val="ListParagraph"/>
        <w:spacing w:after="0" w:line="360" w:lineRule="auto"/>
        <w:ind w:left="360" w:hanging="360"/>
        <w:jc w:val="both"/>
        <w:rPr>
          <w:rFonts w:ascii="Times New Roman" w:hAnsi="Times New Roman" w:cs="Times New Roman"/>
          <w:sz w:val="24"/>
          <w:szCs w:val="24"/>
        </w:rPr>
      </w:pPr>
    </w:p>
    <w:p w14:paraId="523B84D4" w14:textId="38999FE9" w:rsidR="00E974E8" w:rsidRDefault="004903A9" w:rsidP="009C5796">
      <w:pPr>
        <w:pStyle w:val="Heading2"/>
        <w:tabs>
          <w:tab w:val="left" w:pos="540"/>
        </w:tabs>
        <w:spacing w:before="0" w:line="360" w:lineRule="auto"/>
        <w:rPr>
          <w:rFonts w:ascii="Times New Roman" w:eastAsia="Arial Unicode MS" w:hAnsi="Times New Roman" w:cs="Times New Roman"/>
          <w:color w:val="0D0D0D" w:themeColor="text1" w:themeTint="F2"/>
          <w:sz w:val="24"/>
          <w:szCs w:val="24"/>
        </w:rPr>
      </w:pPr>
      <w:r>
        <w:rPr>
          <w:rFonts w:ascii="Times New Roman" w:eastAsia="Arial Unicode MS" w:hAnsi="Times New Roman" w:cs="Times New Roman"/>
          <w:color w:val="0D0D0D" w:themeColor="text1" w:themeTint="F2"/>
          <w:sz w:val="24"/>
          <w:szCs w:val="24"/>
        </w:rPr>
        <w:t>KONSEP EKUITAS</w:t>
      </w:r>
    </w:p>
    <w:p w14:paraId="41DE8146" w14:textId="742CB8B1" w:rsidR="006132C8" w:rsidRPr="009C5796" w:rsidRDefault="006132C8" w:rsidP="009C5796">
      <w:pPr>
        <w:pStyle w:val="ListParagraph"/>
        <w:numPr>
          <w:ilvl w:val="0"/>
          <w:numId w:val="6"/>
        </w:numPr>
        <w:spacing w:after="0" w:line="360" w:lineRule="auto"/>
        <w:ind w:left="426" w:hanging="426"/>
        <w:rPr>
          <w:rFonts w:ascii="Times New Roman" w:hAnsi="Times New Roman" w:cs="Times New Roman"/>
          <w:sz w:val="24"/>
          <w:szCs w:val="24"/>
        </w:rPr>
      </w:pPr>
      <w:r w:rsidRPr="009C5796">
        <w:rPr>
          <w:rFonts w:ascii="Times New Roman" w:hAnsi="Times New Roman" w:cs="Times New Roman"/>
          <w:sz w:val="24"/>
          <w:szCs w:val="24"/>
        </w:rPr>
        <w:t>Sumber Utama Ekuitas Pemegang Saham.</w:t>
      </w:r>
    </w:p>
    <w:p w14:paraId="5331FE18" w14:textId="108816A8" w:rsidR="005A68FB" w:rsidRDefault="00C86874" w:rsidP="009C5796">
      <w:pPr>
        <w:pStyle w:val="Heading2"/>
        <w:tabs>
          <w:tab w:val="left" w:pos="540"/>
        </w:tabs>
        <w:spacing w:before="0" w:line="360" w:lineRule="auto"/>
        <w:ind w:left="426"/>
        <w:jc w:val="both"/>
        <w:rPr>
          <w:rFonts w:ascii="Times New Roman" w:eastAsiaTheme="minorHAnsi" w:hAnsi="Times New Roman" w:cs="Times New Roman"/>
          <w:b w:val="0"/>
          <w:bCs w:val="0"/>
          <w:color w:val="000000"/>
          <w:sz w:val="24"/>
          <w:szCs w:val="24"/>
          <w:shd w:val="clear" w:color="auto" w:fill="FFFFFF"/>
        </w:rPr>
      </w:pPr>
      <w:r>
        <w:rPr>
          <w:rFonts w:ascii="Times New Roman" w:eastAsiaTheme="minorHAnsi" w:hAnsi="Times New Roman" w:cs="Times New Roman"/>
          <w:b w:val="0"/>
          <w:bCs w:val="0"/>
          <w:color w:val="000000"/>
          <w:sz w:val="24"/>
          <w:szCs w:val="24"/>
          <w:shd w:val="clear" w:color="auto" w:fill="FFFFFF"/>
        </w:rPr>
        <w:lastRenderedPageBreak/>
        <w:t>Ekuitas</w:t>
      </w:r>
      <w:r w:rsidR="004903A9" w:rsidRPr="004903A9">
        <w:rPr>
          <w:rFonts w:ascii="Times New Roman" w:eastAsiaTheme="minorHAnsi" w:hAnsi="Times New Roman" w:cs="Times New Roman"/>
          <w:b w:val="0"/>
          <w:bCs w:val="0"/>
          <w:color w:val="000000"/>
          <w:sz w:val="24"/>
          <w:szCs w:val="24"/>
          <w:shd w:val="clear" w:color="auto" w:fill="FFFFFF"/>
        </w:rPr>
        <w:t xml:space="preserve"> pemegang saham (stockholder’s equity</w:t>
      </w:r>
      <w:r>
        <w:rPr>
          <w:rFonts w:ascii="Times New Roman" w:eastAsiaTheme="minorHAnsi" w:hAnsi="Times New Roman" w:cs="Times New Roman"/>
          <w:b w:val="0"/>
          <w:bCs w:val="0"/>
          <w:color w:val="000000"/>
          <w:sz w:val="24"/>
          <w:szCs w:val="24"/>
          <w:shd w:val="clear" w:color="auto" w:fill="FFFFFF"/>
        </w:rPr>
        <w:t>) umumnya merupakan para pemilik modal dalam perseroan.</w:t>
      </w:r>
      <w:r w:rsidR="00E245E0">
        <w:rPr>
          <w:rFonts w:ascii="Times New Roman" w:eastAsiaTheme="minorHAnsi" w:hAnsi="Times New Roman" w:cs="Times New Roman"/>
          <w:b w:val="0"/>
          <w:bCs w:val="0"/>
          <w:color w:val="000000"/>
          <w:sz w:val="24"/>
          <w:szCs w:val="24"/>
          <w:shd w:val="clear" w:color="auto" w:fill="FFFFFF"/>
        </w:rPr>
        <w:t xml:space="preserve"> Menurut </w:t>
      </w:r>
      <w:r w:rsidR="00E245E0">
        <w:rPr>
          <w:rFonts w:ascii="Times New Roman" w:eastAsiaTheme="minorHAnsi" w:hAnsi="Times New Roman" w:cs="Times New Roman"/>
          <w:b w:val="0"/>
          <w:bCs w:val="0"/>
          <w:color w:val="000000"/>
          <w:sz w:val="24"/>
          <w:szCs w:val="24"/>
          <w:shd w:val="clear" w:color="auto" w:fill="FFFFFF"/>
        </w:rPr>
        <w:fldChar w:fldCharType="begin" w:fldLock="1"/>
      </w:r>
      <w:r w:rsidR="006132C8">
        <w:rPr>
          <w:rFonts w:ascii="Times New Roman" w:eastAsiaTheme="minorHAnsi" w:hAnsi="Times New Roman" w:cs="Times New Roman"/>
          <w:b w:val="0"/>
          <w:bCs w:val="0"/>
          <w:color w:val="000000"/>
          <w:sz w:val="24"/>
          <w:szCs w:val="24"/>
          <w:shd w:val="clear" w:color="auto" w:fill="FFFFFF"/>
        </w:rPr>
        <w:instrText>ADDIN CSL_CITATION {"citationItems":[{"id":"ITEM-1","itemData":{"ISBN":"978-623-7726-66-1","author":[{"dropping-particle":"","family":"Siregar","given":"Dina Khairuna","non-dropping-particle":"","parse-names":false,"suffix":""},{"dropping-particle":"","family":"Khodijah","given":"Ina","non-dropping-particle":"","parse-names":false,"suffix":""},{"dropping-particle":"","family":"Kartika","given":"Rika","non-dropping-particle":"","parse-names":false,"suffix":""}],"edition":"1","editor":[{"dropping-particle":"","family":"Ikhwan","given":"Khaerul","non-dropping-particle":"","parse-names":false,"suffix":""}],"id":"ITEM-1","issued":{"date-parts":[["2020"]]},"number-of-pages":"90","publisher":"CV. AA. Rizky","publisher-place":"Serang","title":"Pengantar Akuntansi 2","type":"book"},"uris":["http://www.mendeley.com/documents/?uuid=8ca52fdd-88e9-46cb-a428-3decfb1c0869"]}],"mendeley":{"formattedCitation":"(Siregar, Khodijah and Kartika, 2020)","plainTextFormattedCitation":"(Siregar, Khodijah and Kartika, 2020)","previouslyFormattedCitation":"(Siregar, Khodijah and Kartika, 2020)"},"properties":{"noteIndex":0},"schema":"https://github.com/citation-style-language/schema/raw/master/csl-citation.json"}</w:instrText>
      </w:r>
      <w:r w:rsidR="00E245E0">
        <w:rPr>
          <w:rFonts w:ascii="Times New Roman" w:eastAsiaTheme="minorHAnsi" w:hAnsi="Times New Roman" w:cs="Times New Roman"/>
          <w:b w:val="0"/>
          <w:bCs w:val="0"/>
          <w:color w:val="000000"/>
          <w:sz w:val="24"/>
          <w:szCs w:val="24"/>
          <w:shd w:val="clear" w:color="auto" w:fill="FFFFFF"/>
        </w:rPr>
        <w:fldChar w:fldCharType="separate"/>
      </w:r>
      <w:r w:rsidR="00E245E0" w:rsidRPr="00E245E0">
        <w:rPr>
          <w:rFonts w:ascii="Times New Roman" w:eastAsiaTheme="minorHAnsi" w:hAnsi="Times New Roman" w:cs="Times New Roman"/>
          <w:b w:val="0"/>
          <w:bCs w:val="0"/>
          <w:noProof/>
          <w:color w:val="000000"/>
          <w:sz w:val="24"/>
          <w:szCs w:val="24"/>
          <w:shd w:val="clear" w:color="auto" w:fill="FFFFFF"/>
        </w:rPr>
        <w:t>(Siregar, Khodijah and Kartika, 2020)</w:t>
      </w:r>
      <w:r w:rsidR="00E245E0">
        <w:rPr>
          <w:rFonts w:ascii="Times New Roman" w:eastAsiaTheme="minorHAnsi" w:hAnsi="Times New Roman" w:cs="Times New Roman"/>
          <w:b w:val="0"/>
          <w:bCs w:val="0"/>
          <w:color w:val="000000"/>
          <w:sz w:val="24"/>
          <w:szCs w:val="24"/>
          <w:shd w:val="clear" w:color="auto" w:fill="FFFFFF"/>
        </w:rPr>
        <w:fldChar w:fldCharType="end"/>
      </w:r>
      <w:r w:rsidR="00E245E0">
        <w:rPr>
          <w:rFonts w:ascii="Times New Roman" w:eastAsiaTheme="minorHAnsi" w:hAnsi="Times New Roman" w:cs="Times New Roman"/>
          <w:b w:val="0"/>
          <w:bCs w:val="0"/>
          <w:color w:val="000000"/>
          <w:sz w:val="24"/>
          <w:szCs w:val="24"/>
          <w:shd w:val="clear" w:color="auto" w:fill="FFFFFF"/>
        </w:rPr>
        <w:t xml:space="preserve"> bagian ekuitas pemegang saham </w:t>
      </w:r>
      <w:r w:rsidR="005A68FB">
        <w:rPr>
          <w:rFonts w:ascii="Times New Roman" w:eastAsiaTheme="minorHAnsi" w:hAnsi="Times New Roman" w:cs="Times New Roman"/>
          <w:b w:val="0"/>
          <w:bCs w:val="0"/>
          <w:color w:val="000000"/>
          <w:sz w:val="24"/>
          <w:szCs w:val="24"/>
          <w:shd w:val="clear" w:color="auto" w:fill="FFFFFF"/>
        </w:rPr>
        <w:t>yang terdapat pada laporan posisi keuangan terdiri dari dua sumber utama ekuitas yang ditunjukkan sebagai berikut:</w:t>
      </w:r>
    </w:p>
    <w:p w14:paraId="0FD1848F" w14:textId="77777777" w:rsidR="009C5796" w:rsidRDefault="005A68FB" w:rsidP="009C5796">
      <w:pPr>
        <w:pStyle w:val="Heading2"/>
        <w:numPr>
          <w:ilvl w:val="0"/>
          <w:numId w:val="5"/>
        </w:numPr>
        <w:spacing w:before="0" w:line="360" w:lineRule="auto"/>
        <w:ind w:left="851" w:hanging="425"/>
        <w:rPr>
          <w:rFonts w:ascii="Times New Roman" w:eastAsiaTheme="minorHAnsi" w:hAnsi="Times New Roman" w:cs="Times New Roman"/>
          <w:b w:val="0"/>
          <w:bCs w:val="0"/>
          <w:color w:val="000000"/>
          <w:sz w:val="24"/>
          <w:szCs w:val="24"/>
          <w:shd w:val="clear" w:color="auto" w:fill="FFFFFF"/>
        </w:rPr>
      </w:pPr>
      <w:r>
        <w:rPr>
          <w:rFonts w:ascii="Times New Roman" w:eastAsiaTheme="minorHAnsi" w:hAnsi="Times New Roman" w:cs="Times New Roman"/>
          <w:b w:val="0"/>
          <w:bCs w:val="0"/>
          <w:color w:val="000000"/>
          <w:sz w:val="24"/>
          <w:szCs w:val="24"/>
          <w:shd w:val="clear" w:color="auto" w:fill="FFFFFF"/>
        </w:rPr>
        <w:t>Modal disetor.</w:t>
      </w:r>
    </w:p>
    <w:p w14:paraId="21099DE2" w14:textId="0BDBF1A2" w:rsidR="006132C8" w:rsidRPr="009C5796" w:rsidRDefault="005A68FB" w:rsidP="009C5796">
      <w:pPr>
        <w:pStyle w:val="Heading2"/>
        <w:spacing w:before="0" w:line="360" w:lineRule="auto"/>
        <w:ind w:left="851"/>
        <w:jc w:val="both"/>
        <w:rPr>
          <w:rFonts w:ascii="Times New Roman" w:eastAsiaTheme="minorHAnsi" w:hAnsi="Times New Roman" w:cs="Times New Roman"/>
          <w:b w:val="0"/>
          <w:bCs w:val="0"/>
          <w:color w:val="000000" w:themeColor="text1"/>
          <w:sz w:val="24"/>
          <w:szCs w:val="24"/>
          <w:shd w:val="clear" w:color="auto" w:fill="FFFFFF"/>
        </w:rPr>
      </w:pPr>
      <w:r w:rsidRPr="009C5796">
        <w:rPr>
          <w:rFonts w:ascii="Times New Roman" w:hAnsi="Times New Roman" w:cs="Times New Roman"/>
          <w:b w:val="0"/>
          <w:color w:val="000000" w:themeColor="text1"/>
          <w:sz w:val="24"/>
          <w:szCs w:val="24"/>
        </w:rPr>
        <w:t>Pemegang saham yang menginvestasikan modalnya berupa kas atau aktiva lainnya</w:t>
      </w:r>
      <w:r w:rsidR="00BF07C2" w:rsidRPr="009C5796">
        <w:rPr>
          <w:rFonts w:ascii="Times New Roman" w:hAnsi="Times New Roman" w:cs="Times New Roman"/>
          <w:b w:val="0"/>
          <w:color w:val="000000" w:themeColor="text1"/>
          <w:sz w:val="24"/>
          <w:szCs w:val="24"/>
        </w:rPr>
        <w:t xml:space="preserve"> yang </w:t>
      </w:r>
      <w:proofErr w:type="gramStart"/>
      <w:r w:rsidR="00BF07C2" w:rsidRPr="009C5796">
        <w:rPr>
          <w:rFonts w:ascii="Times New Roman" w:hAnsi="Times New Roman" w:cs="Times New Roman"/>
          <w:b w:val="0"/>
          <w:color w:val="000000" w:themeColor="text1"/>
          <w:sz w:val="24"/>
          <w:szCs w:val="24"/>
        </w:rPr>
        <w:t>akan</w:t>
      </w:r>
      <w:proofErr w:type="gramEnd"/>
      <w:r w:rsidR="00BF07C2" w:rsidRPr="009C5796">
        <w:rPr>
          <w:rFonts w:ascii="Times New Roman" w:hAnsi="Times New Roman" w:cs="Times New Roman"/>
          <w:b w:val="0"/>
          <w:color w:val="000000" w:themeColor="text1"/>
          <w:sz w:val="24"/>
          <w:szCs w:val="24"/>
        </w:rPr>
        <w:t xml:space="preserve"> ditukarkan dengan saham disebut sebagai modal disetor</w:t>
      </w:r>
      <w:r w:rsidRPr="009C5796">
        <w:rPr>
          <w:rFonts w:ascii="Times New Roman" w:hAnsi="Times New Roman" w:cs="Times New Roman"/>
          <w:b w:val="0"/>
          <w:color w:val="000000" w:themeColor="text1"/>
          <w:sz w:val="24"/>
          <w:szCs w:val="24"/>
        </w:rPr>
        <w:t xml:space="preserve">. Jadi, </w:t>
      </w:r>
      <w:r w:rsidR="00021F3D" w:rsidRPr="009C5796">
        <w:rPr>
          <w:rFonts w:ascii="Times New Roman" w:hAnsi="Times New Roman" w:cs="Times New Roman"/>
          <w:b w:val="0"/>
          <w:color w:val="000000" w:themeColor="text1"/>
          <w:sz w:val="24"/>
          <w:szCs w:val="24"/>
        </w:rPr>
        <w:t xml:space="preserve">saham biasa (common stock) dan saham preferen (Preffered stock) yang diterbitkan oleh perusahaan dapat diperoleh pemegang saham yang menyetor modal dalam bentuk uang tunai maupun harta </w:t>
      </w:r>
      <w:proofErr w:type="gramStart"/>
      <w:r w:rsidR="00021F3D" w:rsidRPr="009C5796">
        <w:rPr>
          <w:rFonts w:ascii="Times New Roman" w:hAnsi="Times New Roman" w:cs="Times New Roman"/>
          <w:b w:val="0"/>
          <w:color w:val="000000" w:themeColor="text1"/>
          <w:sz w:val="24"/>
          <w:szCs w:val="24"/>
        </w:rPr>
        <w:t>non kas</w:t>
      </w:r>
      <w:proofErr w:type="gramEnd"/>
      <w:r w:rsidR="00021F3D" w:rsidRPr="009C5796">
        <w:rPr>
          <w:rFonts w:ascii="Times New Roman" w:hAnsi="Times New Roman" w:cs="Times New Roman"/>
          <w:b w:val="0"/>
          <w:color w:val="000000" w:themeColor="text1"/>
          <w:sz w:val="24"/>
          <w:szCs w:val="24"/>
        </w:rPr>
        <w:t xml:space="preserve">.  </w:t>
      </w:r>
    </w:p>
    <w:p w14:paraId="4AFB8936" w14:textId="77777777" w:rsidR="009C5796" w:rsidRDefault="00021F3D" w:rsidP="009C5796">
      <w:pPr>
        <w:pStyle w:val="ListParagraph"/>
        <w:numPr>
          <w:ilvl w:val="0"/>
          <w:numId w:val="5"/>
        </w:numPr>
        <w:spacing w:after="0" w:line="360" w:lineRule="auto"/>
        <w:ind w:left="851" w:hanging="425"/>
        <w:jc w:val="both"/>
        <w:rPr>
          <w:rFonts w:ascii="Times New Roman" w:hAnsi="Times New Roman" w:cs="Times New Roman"/>
          <w:sz w:val="24"/>
          <w:szCs w:val="24"/>
        </w:rPr>
      </w:pPr>
      <w:r w:rsidRPr="009C5796">
        <w:rPr>
          <w:rFonts w:ascii="Times New Roman" w:hAnsi="Times New Roman" w:cs="Times New Roman"/>
          <w:color w:val="000000" w:themeColor="text1"/>
          <w:sz w:val="24"/>
          <w:szCs w:val="24"/>
        </w:rPr>
        <w:t xml:space="preserve">Saldo </w:t>
      </w:r>
      <w:r>
        <w:rPr>
          <w:rFonts w:ascii="Times New Roman" w:hAnsi="Times New Roman" w:cs="Times New Roman"/>
          <w:sz w:val="24"/>
          <w:szCs w:val="24"/>
        </w:rPr>
        <w:t>Laba.</w:t>
      </w:r>
    </w:p>
    <w:p w14:paraId="15E9BE94" w14:textId="7B3C14EC" w:rsidR="00021F3D" w:rsidRPr="009C5796" w:rsidRDefault="00B4554F" w:rsidP="009C5796">
      <w:pPr>
        <w:pStyle w:val="ListParagraph"/>
        <w:spacing w:after="0" w:line="360" w:lineRule="auto"/>
        <w:ind w:left="851"/>
        <w:jc w:val="both"/>
        <w:rPr>
          <w:rFonts w:ascii="Times New Roman" w:hAnsi="Times New Roman" w:cs="Times New Roman"/>
          <w:sz w:val="24"/>
          <w:szCs w:val="24"/>
        </w:rPr>
      </w:pPr>
      <w:r w:rsidRPr="009C5796">
        <w:rPr>
          <w:rFonts w:ascii="Times New Roman" w:hAnsi="Times New Roman" w:cs="Times New Roman"/>
          <w:sz w:val="24"/>
          <w:szCs w:val="24"/>
        </w:rPr>
        <w:t>Laba bersih yang dimiliki oleh perseroan dan tidak dibagikan k</w:t>
      </w:r>
      <w:r w:rsidR="002F3812" w:rsidRPr="009C5796">
        <w:rPr>
          <w:rFonts w:ascii="Times New Roman" w:hAnsi="Times New Roman" w:cs="Times New Roman"/>
          <w:sz w:val="24"/>
          <w:szCs w:val="24"/>
        </w:rPr>
        <w:t xml:space="preserve">epada para pemegang saham dengan tujuan </w:t>
      </w:r>
      <w:r w:rsidR="00021F3D" w:rsidRPr="009C5796">
        <w:rPr>
          <w:rFonts w:ascii="Times New Roman" w:hAnsi="Times New Roman" w:cs="Times New Roman"/>
          <w:sz w:val="24"/>
          <w:szCs w:val="24"/>
        </w:rPr>
        <w:t xml:space="preserve">sebagai modal tambahan perseroan terbatas, </w:t>
      </w:r>
      <w:r w:rsidR="002F3812" w:rsidRPr="009C5796">
        <w:rPr>
          <w:rFonts w:ascii="Times New Roman" w:hAnsi="Times New Roman" w:cs="Times New Roman"/>
          <w:sz w:val="24"/>
          <w:szCs w:val="24"/>
        </w:rPr>
        <w:t xml:space="preserve">supaya perusahaan berkembang lebih maju dari yang </w:t>
      </w:r>
      <w:proofErr w:type="gramStart"/>
      <w:r w:rsidR="002F3812" w:rsidRPr="009C5796">
        <w:rPr>
          <w:rFonts w:ascii="Times New Roman" w:hAnsi="Times New Roman" w:cs="Times New Roman"/>
          <w:sz w:val="24"/>
          <w:szCs w:val="24"/>
        </w:rPr>
        <w:t xml:space="preserve">sebelumnya </w:t>
      </w:r>
      <w:r w:rsidR="00021F3D" w:rsidRPr="009C5796">
        <w:rPr>
          <w:rFonts w:ascii="Times New Roman" w:hAnsi="Times New Roman" w:cs="Times New Roman"/>
          <w:sz w:val="24"/>
          <w:szCs w:val="24"/>
        </w:rPr>
        <w:t>.</w:t>
      </w:r>
      <w:proofErr w:type="gramEnd"/>
      <w:r w:rsidR="00021F3D" w:rsidRPr="009C5796">
        <w:rPr>
          <w:rFonts w:ascii="Times New Roman" w:hAnsi="Times New Roman" w:cs="Times New Roman"/>
          <w:sz w:val="24"/>
          <w:szCs w:val="24"/>
        </w:rPr>
        <w:t xml:space="preserve"> </w:t>
      </w:r>
    </w:p>
    <w:p w14:paraId="40126008" w14:textId="77777777" w:rsidR="009C5796" w:rsidRDefault="006132C8" w:rsidP="009C5796">
      <w:pPr>
        <w:pStyle w:val="ListParagraph"/>
        <w:numPr>
          <w:ilvl w:val="0"/>
          <w:numId w:val="6"/>
        </w:numPr>
        <w:spacing w:after="0" w:line="360" w:lineRule="auto"/>
        <w:ind w:left="426" w:hanging="426"/>
        <w:jc w:val="both"/>
        <w:rPr>
          <w:rFonts w:ascii="Times New Roman" w:hAnsi="Times New Roman" w:cs="Times New Roman"/>
          <w:b/>
          <w:sz w:val="24"/>
          <w:szCs w:val="24"/>
        </w:rPr>
      </w:pPr>
      <w:r w:rsidRPr="006132C8">
        <w:rPr>
          <w:rFonts w:ascii="Times New Roman" w:hAnsi="Times New Roman" w:cs="Times New Roman"/>
          <w:b/>
          <w:sz w:val="24"/>
          <w:szCs w:val="24"/>
        </w:rPr>
        <w:t xml:space="preserve">Komponen Pelaporan </w:t>
      </w:r>
      <w:r w:rsidR="009C5796">
        <w:rPr>
          <w:rFonts w:ascii="Times New Roman" w:hAnsi="Times New Roman" w:cs="Times New Roman"/>
          <w:b/>
          <w:sz w:val="24"/>
          <w:szCs w:val="24"/>
        </w:rPr>
        <w:t>Ekuitas</w:t>
      </w:r>
    </w:p>
    <w:p w14:paraId="15153D58" w14:textId="0198055D" w:rsidR="006132C8" w:rsidRPr="009C5796" w:rsidRDefault="006132C8" w:rsidP="009C5796">
      <w:pPr>
        <w:pStyle w:val="ListParagraph"/>
        <w:spacing w:after="0" w:line="360" w:lineRule="auto"/>
        <w:ind w:left="426"/>
        <w:jc w:val="both"/>
        <w:rPr>
          <w:rFonts w:ascii="Times New Roman" w:hAnsi="Times New Roman" w:cs="Times New Roman"/>
          <w:b/>
          <w:sz w:val="24"/>
          <w:szCs w:val="24"/>
        </w:rPr>
      </w:pPr>
      <w:r w:rsidRPr="009C5796">
        <w:rPr>
          <w:rFonts w:ascii="Times New Roman" w:hAnsi="Times New Roman" w:cs="Times New Roman"/>
          <w:sz w:val="24"/>
          <w:szCs w:val="24"/>
        </w:rPr>
        <w:t xml:space="preserve">Laporan posisi keuangan pada bagian aktiva dan kewajiban perusahaan perseroan pelaporannya </w:t>
      </w:r>
      <w:proofErr w:type="gramStart"/>
      <w:r w:rsidRPr="009C5796">
        <w:rPr>
          <w:rFonts w:ascii="Times New Roman" w:hAnsi="Times New Roman" w:cs="Times New Roman"/>
          <w:sz w:val="24"/>
          <w:szCs w:val="24"/>
        </w:rPr>
        <w:t>sama</w:t>
      </w:r>
      <w:proofErr w:type="gramEnd"/>
      <w:r w:rsidRPr="009C5796">
        <w:rPr>
          <w:rFonts w:ascii="Times New Roman" w:hAnsi="Times New Roman" w:cs="Times New Roman"/>
          <w:sz w:val="24"/>
          <w:szCs w:val="24"/>
        </w:rPr>
        <w:t xml:space="preserve"> dengan perusahaan perseorangan dan perusahaan persekutuan. Namun pada bagian ekuitas pemegang saham pelaporannya ditunjukkan sebagai berikut </w:t>
      </w:r>
      <w:r w:rsidRPr="009C5796">
        <w:rPr>
          <w:rFonts w:ascii="Times New Roman" w:hAnsi="Times New Roman" w:cs="Times New Roman"/>
          <w:sz w:val="24"/>
          <w:szCs w:val="24"/>
        </w:rPr>
        <w:fldChar w:fldCharType="begin" w:fldLock="1"/>
      </w:r>
      <w:r w:rsidR="00D85DD1" w:rsidRPr="009C5796">
        <w:rPr>
          <w:rFonts w:ascii="Times New Roman" w:hAnsi="Times New Roman" w:cs="Times New Roman"/>
          <w:sz w:val="24"/>
          <w:szCs w:val="24"/>
        </w:rPr>
        <w:instrText>ADDIN CSL_CITATION {"citationItems":[{"id":"ITEM-1","itemData":{"ISBN":"978-979-061-755-1","author":[{"dropping-particle":"","family":"Warren","given":"Carl S","non-dropping-particle":"","parse-names":false,"suffix":""},{"dropping-particle":"","family":"Reeve","given":"James M","non-dropping-particle":"","parse-names":false,"suffix":""},{"dropping-particle":"","family":"Duchac","given":"Jonathan E","non-dropping-particle":"","parse-names":false,"suffix":""},{"dropping-particle":"","family":"Wahyuni","given":"Ersa Tri","non-dropping-particle":"","parse-names":false,"suffix":""},{"dropping-particle":"","family":"Jusuf","given":"Amir Abadi","non-dropping-particle":"","parse-names":false,"suffix":""}],"edition":"4","editor":[{"dropping-particle":"","family":"Suharsi","given":"Ema Sri","non-dropping-particle":"","parse-names":false,"suffix":""}],"id":"ITEM-1","issued":{"date-parts":[["2018"]]},"number-of-pages":"532","publisher":"Salemba Empat","publisher-place":"Jakarta Selatan","title":"Pengantar Akuntansi 2 Adaptasi Indonesia Edisi 4","type":"book"},"uris":["http://www.mendeley.com/documents/?uuid=b8e42ab6-e106-4d60-a440-6a86b69a3e11"]}],"mendeley":{"formattedCitation":"(Warren &lt;i&gt;et al.&lt;/i&gt;, 2018)","plainTextFormattedCitation":"(Warren et al., 2018)","previouslyFormattedCitation":"(Warren &lt;i&gt;et al.&lt;/i&gt;, 2018)"},"properties":{"noteIndex":0},"schema":"https://github.com/citation-style-language/schema/raw/master/csl-citation.json"}</w:instrText>
      </w:r>
      <w:r w:rsidRPr="009C5796">
        <w:rPr>
          <w:rFonts w:ascii="Times New Roman" w:hAnsi="Times New Roman" w:cs="Times New Roman"/>
          <w:sz w:val="24"/>
          <w:szCs w:val="24"/>
        </w:rPr>
        <w:fldChar w:fldCharType="separate"/>
      </w:r>
      <w:r w:rsidRPr="009C5796">
        <w:rPr>
          <w:rFonts w:ascii="Times New Roman" w:hAnsi="Times New Roman" w:cs="Times New Roman"/>
          <w:noProof/>
          <w:sz w:val="24"/>
          <w:szCs w:val="24"/>
        </w:rPr>
        <w:t xml:space="preserve">(Warren </w:t>
      </w:r>
      <w:r w:rsidRPr="009C5796">
        <w:rPr>
          <w:rFonts w:ascii="Times New Roman" w:hAnsi="Times New Roman" w:cs="Times New Roman"/>
          <w:i/>
          <w:noProof/>
          <w:sz w:val="24"/>
          <w:szCs w:val="24"/>
        </w:rPr>
        <w:t>et al.</w:t>
      </w:r>
      <w:r w:rsidRPr="009C5796">
        <w:rPr>
          <w:rFonts w:ascii="Times New Roman" w:hAnsi="Times New Roman" w:cs="Times New Roman"/>
          <w:noProof/>
          <w:sz w:val="24"/>
          <w:szCs w:val="24"/>
        </w:rPr>
        <w:t>, 2018)</w:t>
      </w:r>
      <w:r w:rsidRPr="009C5796">
        <w:rPr>
          <w:rFonts w:ascii="Times New Roman" w:hAnsi="Times New Roman" w:cs="Times New Roman"/>
          <w:sz w:val="24"/>
          <w:szCs w:val="24"/>
        </w:rPr>
        <w:fldChar w:fldCharType="end"/>
      </w:r>
      <w:r w:rsidRPr="009C5796">
        <w:rPr>
          <w:rFonts w:ascii="Times New Roman" w:hAnsi="Times New Roman" w:cs="Times New Roman"/>
          <w:sz w:val="24"/>
          <w:szCs w:val="24"/>
        </w:rPr>
        <w:t>:</w:t>
      </w:r>
    </w:p>
    <w:p w14:paraId="6D174F9C" w14:textId="73F6A3DC" w:rsidR="006132C8" w:rsidRPr="00E00B2A" w:rsidRDefault="003E48AB" w:rsidP="009C5796">
      <w:pPr>
        <w:pStyle w:val="ListParagraph"/>
        <w:numPr>
          <w:ilvl w:val="0"/>
          <w:numId w:val="7"/>
        </w:numPr>
        <w:spacing w:after="0" w:line="360" w:lineRule="auto"/>
        <w:ind w:left="851" w:hanging="425"/>
        <w:jc w:val="both"/>
        <w:rPr>
          <w:rFonts w:ascii="Times New Roman" w:hAnsi="Times New Roman" w:cs="Times New Roman"/>
          <w:b/>
          <w:sz w:val="24"/>
          <w:szCs w:val="24"/>
        </w:rPr>
      </w:pPr>
      <w:r>
        <w:rPr>
          <w:rFonts w:ascii="Times New Roman" w:hAnsi="Times New Roman" w:cs="Times New Roman"/>
          <w:sz w:val="24"/>
          <w:szCs w:val="24"/>
        </w:rPr>
        <w:t>Pemegang saham yang menginvestasikan modalnya berupa saham- saham dicatat dalam bagian modal disetor di laporan poisisi keuangan. Modal disetor berisi jenis-jenis saham seperti modal saham/ saham biasa (Common Stock) dan saham preferen (preferen stock).</w:t>
      </w:r>
      <w:r w:rsidR="002E4706">
        <w:rPr>
          <w:rFonts w:ascii="Times New Roman" w:hAnsi="Times New Roman" w:cs="Times New Roman"/>
          <w:sz w:val="24"/>
          <w:szCs w:val="24"/>
        </w:rPr>
        <w:t xml:space="preserve"> Apabila hanya ada satu kelas saham, maka akun tersebut dinamakan saham biasa.</w:t>
      </w:r>
      <w:r>
        <w:rPr>
          <w:rFonts w:ascii="Times New Roman" w:hAnsi="Times New Roman" w:cs="Times New Roman"/>
          <w:sz w:val="24"/>
          <w:szCs w:val="24"/>
        </w:rPr>
        <w:t xml:space="preserve"> Berikut contoh pelaporan bagian </w:t>
      </w:r>
      <w:proofErr w:type="gramStart"/>
      <w:r>
        <w:rPr>
          <w:rFonts w:ascii="Times New Roman" w:hAnsi="Times New Roman" w:cs="Times New Roman"/>
          <w:sz w:val="24"/>
          <w:szCs w:val="24"/>
        </w:rPr>
        <w:t>ekuitas</w:t>
      </w:r>
      <w:proofErr w:type="gramEnd"/>
      <w:r>
        <w:rPr>
          <w:rFonts w:ascii="Times New Roman" w:hAnsi="Times New Roman" w:cs="Times New Roman"/>
          <w:sz w:val="24"/>
          <w:szCs w:val="24"/>
        </w:rPr>
        <w:t xml:space="preserve"> pemegang saham pada laporan posisi keuangan.</w:t>
      </w:r>
    </w:p>
    <w:tbl>
      <w:tblPr>
        <w:tblStyle w:val="TableGrid"/>
        <w:tblpPr w:leftFromText="180" w:rightFromText="180" w:vertAnchor="text" w:horzAnchor="margin" w:tblpX="851" w:tblpY="227"/>
        <w:tblW w:w="7668" w:type="dxa"/>
        <w:tblLook w:val="04A0" w:firstRow="1" w:lastRow="0" w:firstColumn="1" w:lastColumn="0" w:noHBand="0" w:noVBand="1"/>
      </w:tblPr>
      <w:tblGrid>
        <w:gridCol w:w="3438"/>
        <w:gridCol w:w="2160"/>
        <w:gridCol w:w="2070"/>
      </w:tblGrid>
      <w:tr w:rsidR="00397F16" w14:paraId="28BF5D4D" w14:textId="77777777" w:rsidTr="009C5796">
        <w:tc>
          <w:tcPr>
            <w:tcW w:w="7668" w:type="dxa"/>
            <w:gridSpan w:val="3"/>
            <w:tcBorders>
              <w:top w:val="nil"/>
              <w:left w:val="nil"/>
              <w:bottom w:val="nil"/>
              <w:right w:val="nil"/>
            </w:tcBorders>
            <w:shd w:val="clear" w:color="auto" w:fill="D9D9D9" w:themeFill="background1" w:themeFillShade="D9"/>
          </w:tcPr>
          <w:p w14:paraId="33DDA110" w14:textId="77777777" w:rsidR="00397F16" w:rsidRDefault="00397F16" w:rsidP="009C5796">
            <w:pPr>
              <w:pStyle w:val="ListParagraph"/>
              <w:spacing w:line="276" w:lineRule="auto"/>
              <w:ind w:left="360"/>
              <w:jc w:val="center"/>
              <w:rPr>
                <w:b/>
                <w:sz w:val="24"/>
                <w:szCs w:val="24"/>
                <w:lang w:val="en-US"/>
              </w:rPr>
            </w:pPr>
            <w:r>
              <w:rPr>
                <w:b/>
                <w:sz w:val="24"/>
                <w:szCs w:val="24"/>
                <w:lang w:val="en-US"/>
              </w:rPr>
              <w:t>Makmur Jaya Tbk.</w:t>
            </w:r>
          </w:p>
          <w:p w14:paraId="5878AE30" w14:textId="77777777" w:rsidR="00397F16" w:rsidRPr="000978AE" w:rsidRDefault="00397F16" w:rsidP="009C5796">
            <w:pPr>
              <w:pStyle w:val="ListParagraph"/>
              <w:spacing w:line="276" w:lineRule="auto"/>
              <w:ind w:left="0"/>
              <w:jc w:val="center"/>
              <w:rPr>
                <w:sz w:val="24"/>
                <w:szCs w:val="24"/>
                <w:lang w:val="en-US"/>
              </w:rPr>
            </w:pPr>
            <w:r>
              <w:rPr>
                <w:sz w:val="24"/>
                <w:szCs w:val="24"/>
                <w:lang w:val="en-US"/>
              </w:rPr>
              <w:t>Laporan Posisi Keuangan (Sebagian)</w:t>
            </w:r>
          </w:p>
        </w:tc>
      </w:tr>
      <w:tr w:rsidR="00397F16" w14:paraId="7B16CEAA" w14:textId="77777777" w:rsidTr="009C5796">
        <w:tc>
          <w:tcPr>
            <w:tcW w:w="3438" w:type="dxa"/>
            <w:tcBorders>
              <w:top w:val="nil"/>
              <w:left w:val="nil"/>
              <w:bottom w:val="nil"/>
              <w:right w:val="nil"/>
            </w:tcBorders>
          </w:tcPr>
          <w:p w14:paraId="506B2219" w14:textId="77777777" w:rsidR="00397F16" w:rsidRPr="000978AE" w:rsidRDefault="00397F16" w:rsidP="009C5796">
            <w:pPr>
              <w:pStyle w:val="ListParagraph"/>
              <w:spacing w:line="276" w:lineRule="auto"/>
              <w:ind w:left="0"/>
              <w:jc w:val="both"/>
              <w:rPr>
                <w:sz w:val="24"/>
                <w:szCs w:val="24"/>
                <w:lang w:val="en-US"/>
              </w:rPr>
            </w:pPr>
            <w:r>
              <w:rPr>
                <w:sz w:val="24"/>
                <w:szCs w:val="24"/>
                <w:lang w:val="en-US"/>
              </w:rPr>
              <w:t>Modal Disetor:</w:t>
            </w:r>
          </w:p>
        </w:tc>
        <w:tc>
          <w:tcPr>
            <w:tcW w:w="2160" w:type="dxa"/>
            <w:tcBorders>
              <w:top w:val="nil"/>
              <w:left w:val="nil"/>
              <w:bottom w:val="nil"/>
              <w:right w:val="nil"/>
            </w:tcBorders>
          </w:tcPr>
          <w:p w14:paraId="3907EBBB" w14:textId="77777777" w:rsidR="00397F16" w:rsidRDefault="00397F16" w:rsidP="009C5796">
            <w:pPr>
              <w:pStyle w:val="ListParagraph"/>
              <w:spacing w:line="276" w:lineRule="auto"/>
              <w:ind w:left="0"/>
              <w:jc w:val="both"/>
              <w:rPr>
                <w:b/>
                <w:sz w:val="24"/>
                <w:szCs w:val="24"/>
              </w:rPr>
            </w:pPr>
          </w:p>
        </w:tc>
        <w:tc>
          <w:tcPr>
            <w:tcW w:w="2070" w:type="dxa"/>
            <w:tcBorders>
              <w:top w:val="nil"/>
              <w:left w:val="nil"/>
              <w:bottom w:val="nil"/>
              <w:right w:val="nil"/>
            </w:tcBorders>
          </w:tcPr>
          <w:p w14:paraId="7FEB25D1" w14:textId="77777777" w:rsidR="00397F16" w:rsidRDefault="00397F16" w:rsidP="009C5796">
            <w:pPr>
              <w:pStyle w:val="ListParagraph"/>
              <w:spacing w:line="276" w:lineRule="auto"/>
              <w:ind w:left="0"/>
              <w:jc w:val="both"/>
              <w:rPr>
                <w:b/>
                <w:sz w:val="24"/>
                <w:szCs w:val="24"/>
              </w:rPr>
            </w:pPr>
          </w:p>
        </w:tc>
      </w:tr>
      <w:tr w:rsidR="00397F16" w14:paraId="41602C8F" w14:textId="77777777" w:rsidTr="009C5796">
        <w:tc>
          <w:tcPr>
            <w:tcW w:w="3438" w:type="dxa"/>
            <w:tcBorders>
              <w:top w:val="nil"/>
              <w:left w:val="nil"/>
              <w:bottom w:val="nil"/>
              <w:right w:val="nil"/>
            </w:tcBorders>
          </w:tcPr>
          <w:p w14:paraId="350346D2" w14:textId="77777777" w:rsidR="00397F16" w:rsidRPr="000978AE" w:rsidRDefault="00397F16" w:rsidP="009C5796">
            <w:pPr>
              <w:pStyle w:val="ListParagraph"/>
              <w:spacing w:line="276" w:lineRule="auto"/>
              <w:ind w:left="0"/>
              <w:jc w:val="both"/>
              <w:rPr>
                <w:sz w:val="24"/>
                <w:szCs w:val="24"/>
                <w:lang w:val="en-US"/>
              </w:rPr>
            </w:pPr>
            <w:r>
              <w:rPr>
                <w:b/>
                <w:sz w:val="24"/>
                <w:szCs w:val="24"/>
                <w:lang w:val="en-US"/>
              </w:rPr>
              <w:t xml:space="preserve">     </w:t>
            </w:r>
            <w:r>
              <w:rPr>
                <w:sz w:val="24"/>
                <w:szCs w:val="24"/>
                <w:lang w:val="en-US"/>
              </w:rPr>
              <w:t>Modal Saham – Saham Biasa</w:t>
            </w:r>
          </w:p>
        </w:tc>
        <w:tc>
          <w:tcPr>
            <w:tcW w:w="2160" w:type="dxa"/>
            <w:tcBorders>
              <w:top w:val="nil"/>
              <w:left w:val="nil"/>
              <w:bottom w:val="nil"/>
              <w:right w:val="nil"/>
            </w:tcBorders>
          </w:tcPr>
          <w:p w14:paraId="59C0B1E4" w14:textId="44B3A4EA" w:rsidR="00397F16" w:rsidRPr="000978AE" w:rsidRDefault="006F6DF8" w:rsidP="009C5796">
            <w:pPr>
              <w:pStyle w:val="ListParagraph"/>
              <w:spacing w:line="276" w:lineRule="auto"/>
              <w:ind w:left="0"/>
              <w:jc w:val="right"/>
              <w:rPr>
                <w:sz w:val="24"/>
                <w:szCs w:val="24"/>
                <w:lang w:val="en-US"/>
              </w:rPr>
            </w:pPr>
            <w:r>
              <w:rPr>
                <w:sz w:val="24"/>
                <w:szCs w:val="24"/>
                <w:lang w:val="en-US"/>
              </w:rPr>
              <w:t>Rp     8</w:t>
            </w:r>
            <w:r w:rsidR="009C5796">
              <w:rPr>
                <w:sz w:val="24"/>
                <w:szCs w:val="24"/>
                <w:lang w:val="en-US"/>
              </w:rPr>
              <w:t>0.000.000</w:t>
            </w:r>
          </w:p>
        </w:tc>
        <w:tc>
          <w:tcPr>
            <w:tcW w:w="2070" w:type="dxa"/>
            <w:tcBorders>
              <w:top w:val="nil"/>
              <w:left w:val="nil"/>
              <w:bottom w:val="nil"/>
              <w:right w:val="nil"/>
            </w:tcBorders>
          </w:tcPr>
          <w:p w14:paraId="50755C3B" w14:textId="77777777" w:rsidR="00397F16" w:rsidRDefault="00397F16" w:rsidP="009C5796">
            <w:pPr>
              <w:pStyle w:val="ListParagraph"/>
              <w:spacing w:line="276" w:lineRule="auto"/>
              <w:ind w:left="0"/>
              <w:jc w:val="both"/>
              <w:rPr>
                <w:b/>
                <w:sz w:val="24"/>
                <w:szCs w:val="24"/>
              </w:rPr>
            </w:pPr>
          </w:p>
        </w:tc>
      </w:tr>
      <w:tr w:rsidR="00397F16" w14:paraId="4F7EFE1F" w14:textId="77777777" w:rsidTr="009C5796">
        <w:tc>
          <w:tcPr>
            <w:tcW w:w="3438" w:type="dxa"/>
            <w:tcBorders>
              <w:top w:val="nil"/>
              <w:left w:val="nil"/>
              <w:bottom w:val="nil"/>
              <w:right w:val="nil"/>
            </w:tcBorders>
          </w:tcPr>
          <w:p w14:paraId="219A3DB9" w14:textId="77777777" w:rsidR="00397F16" w:rsidRPr="000978AE" w:rsidRDefault="00397F16" w:rsidP="009C5796">
            <w:pPr>
              <w:pStyle w:val="ListParagraph"/>
              <w:spacing w:line="276" w:lineRule="auto"/>
              <w:ind w:left="0"/>
              <w:jc w:val="both"/>
              <w:rPr>
                <w:sz w:val="24"/>
                <w:szCs w:val="24"/>
                <w:lang w:val="en-US"/>
              </w:rPr>
            </w:pPr>
            <w:r>
              <w:rPr>
                <w:sz w:val="24"/>
                <w:szCs w:val="24"/>
                <w:lang w:val="en-US"/>
              </w:rPr>
              <w:t>Saldo Laba</w:t>
            </w:r>
          </w:p>
        </w:tc>
        <w:tc>
          <w:tcPr>
            <w:tcW w:w="2160" w:type="dxa"/>
            <w:tcBorders>
              <w:top w:val="nil"/>
              <w:left w:val="nil"/>
              <w:bottom w:val="single" w:sz="4" w:space="0" w:color="auto"/>
              <w:right w:val="nil"/>
            </w:tcBorders>
          </w:tcPr>
          <w:p w14:paraId="353E9888" w14:textId="5F60F71E" w:rsidR="00397F16" w:rsidRPr="000978AE" w:rsidRDefault="009C5796" w:rsidP="009C5796">
            <w:pPr>
              <w:pStyle w:val="ListParagraph"/>
              <w:spacing w:line="276" w:lineRule="auto"/>
              <w:ind w:left="0"/>
              <w:jc w:val="right"/>
              <w:rPr>
                <w:sz w:val="24"/>
                <w:szCs w:val="24"/>
                <w:lang w:val="en-US"/>
              </w:rPr>
            </w:pPr>
            <w:r>
              <w:rPr>
                <w:sz w:val="24"/>
                <w:szCs w:val="24"/>
                <w:lang w:val="en-US"/>
              </w:rPr>
              <w:t>Rp     60.000.000</w:t>
            </w:r>
          </w:p>
        </w:tc>
        <w:tc>
          <w:tcPr>
            <w:tcW w:w="2070" w:type="dxa"/>
            <w:tcBorders>
              <w:top w:val="nil"/>
              <w:left w:val="nil"/>
              <w:bottom w:val="nil"/>
              <w:right w:val="nil"/>
            </w:tcBorders>
          </w:tcPr>
          <w:p w14:paraId="3D6E6755" w14:textId="77777777" w:rsidR="00397F16" w:rsidRDefault="00397F16" w:rsidP="009C5796">
            <w:pPr>
              <w:pStyle w:val="ListParagraph"/>
              <w:spacing w:line="276" w:lineRule="auto"/>
              <w:ind w:left="0"/>
              <w:jc w:val="both"/>
              <w:rPr>
                <w:b/>
                <w:sz w:val="24"/>
                <w:szCs w:val="24"/>
              </w:rPr>
            </w:pPr>
          </w:p>
        </w:tc>
      </w:tr>
      <w:tr w:rsidR="00397F16" w14:paraId="358D5C35" w14:textId="77777777" w:rsidTr="009C5796">
        <w:tc>
          <w:tcPr>
            <w:tcW w:w="3438" w:type="dxa"/>
            <w:tcBorders>
              <w:top w:val="nil"/>
              <w:left w:val="nil"/>
              <w:bottom w:val="nil"/>
              <w:right w:val="nil"/>
            </w:tcBorders>
          </w:tcPr>
          <w:p w14:paraId="55E7C7B9" w14:textId="77777777" w:rsidR="00397F16" w:rsidRPr="000978AE" w:rsidRDefault="00397F16" w:rsidP="009C5796">
            <w:pPr>
              <w:pStyle w:val="ListParagraph"/>
              <w:spacing w:line="276" w:lineRule="auto"/>
              <w:ind w:left="0"/>
              <w:jc w:val="both"/>
              <w:rPr>
                <w:b/>
                <w:sz w:val="24"/>
                <w:szCs w:val="24"/>
                <w:lang w:val="en-US"/>
              </w:rPr>
            </w:pPr>
            <w:r>
              <w:rPr>
                <w:b/>
                <w:sz w:val="24"/>
                <w:szCs w:val="24"/>
                <w:lang w:val="en-US"/>
              </w:rPr>
              <w:t xml:space="preserve">     Total Ekuitas</w:t>
            </w:r>
          </w:p>
        </w:tc>
        <w:tc>
          <w:tcPr>
            <w:tcW w:w="2160" w:type="dxa"/>
            <w:tcBorders>
              <w:top w:val="single" w:sz="4" w:space="0" w:color="auto"/>
              <w:left w:val="nil"/>
              <w:bottom w:val="nil"/>
              <w:right w:val="nil"/>
            </w:tcBorders>
          </w:tcPr>
          <w:p w14:paraId="37E5E397" w14:textId="77777777" w:rsidR="00397F16" w:rsidRDefault="00397F16" w:rsidP="009C5796">
            <w:pPr>
              <w:pStyle w:val="ListParagraph"/>
              <w:spacing w:line="276" w:lineRule="auto"/>
              <w:ind w:left="0"/>
              <w:jc w:val="both"/>
              <w:rPr>
                <w:b/>
                <w:sz w:val="24"/>
                <w:szCs w:val="24"/>
              </w:rPr>
            </w:pPr>
          </w:p>
        </w:tc>
        <w:tc>
          <w:tcPr>
            <w:tcW w:w="2070" w:type="dxa"/>
            <w:tcBorders>
              <w:top w:val="nil"/>
              <w:left w:val="nil"/>
              <w:bottom w:val="nil"/>
              <w:right w:val="nil"/>
            </w:tcBorders>
          </w:tcPr>
          <w:p w14:paraId="0958FA77" w14:textId="2FED8AE1" w:rsidR="00397F16" w:rsidRPr="000978AE" w:rsidRDefault="006F6DF8" w:rsidP="009C5796">
            <w:pPr>
              <w:pStyle w:val="ListParagraph"/>
              <w:spacing w:line="276" w:lineRule="auto"/>
              <w:ind w:left="0"/>
              <w:jc w:val="right"/>
              <w:rPr>
                <w:sz w:val="24"/>
                <w:szCs w:val="24"/>
                <w:lang w:val="en-US"/>
              </w:rPr>
            </w:pPr>
            <w:r>
              <w:rPr>
                <w:sz w:val="24"/>
                <w:szCs w:val="24"/>
                <w:lang w:val="en-US"/>
              </w:rPr>
              <w:t>Rp 14</w:t>
            </w:r>
            <w:r w:rsidR="009C5796">
              <w:rPr>
                <w:sz w:val="24"/>
                <w:szCs w:val="24"/>
                <w:lang w:val="en-US"/>
              </w:rPr>
              <w:t>0.000.000</w:t>
            </w:r>
          </w:p>
        </w:tc>
      </w:tr>
    </w:tbl>
    <w:p w14:paraId="19AF0560" w14:textId="77777777" w:rsidR="002E4706" w:rsidRDefault="002E4706" w:rsidP="009C5796">
      <w:pPr>
        <w:pStyle w:val="Heading2"/>
        <w:tabs>
          <w:tab w:val="left" w:pos="540"/>
        </w:tabs>
        <w:spacing w:before="0" w:line="360" w:lineRule="auto"/>
        <w:rPr>
          <w:rFonts w:ascii="Times New Roman" w:eastAsia="Arial Unicode MS" w:hAnsi="Times New Roman" w:cs="Times New Roman"/>
          <w:color w:val="0D0D0D" w:themeColor="text1" w:themeTint="F2"/>
          <w:sz w:val="24"/>
          <w:szCs w:val="24"/>
        </w:rPr>
      </w:pPr>
    </w:p>
    <w:p w14:paraId="220C049C" w14:textId="49B21090" w:rsidR="00691A3E" w:rsidRPr="00691A3E" w:rsidRDefault="002E4706" w:rsidP="009C5796">
      <w:pPr>
        <w:pStyle w:val="Heading2"/>
        <w:numPr>
          <w:ilvl w:val="0"/>
          <w:numId w:val="7"/>
        </w:numPr>
        <w:spacing w:before="0" w:line="360" w:lineRule="auto"/>
        <w:ind w:left="851" w:hanging="425"/>
        <w:jc w:val="both"/>
        <w:rPr>
          <w:rFonts w:ascii="Times New Roman" w:eastAsia="Arial Unicode MS" w:hAnsi="Times New Roman" w:cs="Times New Roman"/>
          <w:color w:val="0D0D0D" w:themeColor="text1" w:themeTint="F2"/>
          <w:sz w:val="24"/>
          <w:szCs w:val="24"/>
        </w:rPr>
      </w:pPr>
      <w:r>
        <w:rPr>
          <w:rFonts w:ascii="Times New Roman" w:eastAsia="Arial Unicode MS" w:hAnsi="Times New Roman" w:cs="Times New Roman"/>
          <w:b w:val="0"/>
          <w:color w:val="0D0D0D" w:themeColor="text1" w:themeTint="F2"/>
          <w:sz w:val="24"/>
          <w:szCs w:val="24"/>
        </w:rPr>
        <w:t>Saldo laba berisi laba neto yang diperoleh perseroan d</w:t>
      </w:r>
      <w:r w:rsidR="00691A3E">
        <w:rPr>
          <w:rFonts w:ascii="Times New Roman" w:eastAsia="Arial Unicode MS" w:hAnsi="Times New Roman" w:cs="Times New Roman"/>
          <w:b w:val="0"/>
          <w:color w:val="0D0D0D" w:themeColor="text1" w:themeTint="F2"/>
          <w:sz w:val="24"/>
          <w:szCs w:val="24"/>
        </w:rPr>
        <w:t>ari kegiatan operasi usaha yang digunakan untuk penigkatan usaha di masa mendatang. Berikut contoh ayat jurnal penutup untuk mencatat kenaikan maupun penurunan neto saldo laba.</w:t>
      </w:r>
    </w:p>
    <w:p w14:paraId="4B85AF89" w14:textId="152219F6" w:rsidR="00397F16" w:rsidRPr="00397F16" w:rsidRDefault="00691A3E" w:rsidP="009C5796">
      <w:pPr>
        <w:pStyle w:val="Heading2"/>
        <w:numPr>
          <w:ilvl w:val="0"/>
          <w:numId w:val="8"/>
        </w:numPr>
        <w:tabs>
          <w:tab w:val="left" w:pos="540"/>
        </w:tabs>
        <w:spacing w:before="0" w:line="360" w:lineRule="auto"/>
        <w:ind w:left="1276" w:hanging="425"/>
        <w:rPr>
          <w:rFonts w:ascii="Times New Roman" w:eastAsia="Arial Unicode MS" w:hAnsi="Times New Roman" w:cs="Times New Roman"/>
          <w:color w:val="0D0D0D" w:themeColor="text1" w:themeTint="F2"/>
          <w:sz w:val="24"/>
          <w:szCs w:val="24"/>
        </w:rPr>
      </w:pPr>
      <w:r>
        <w:rPr>
          <w:rFonts w:ascii="Times New Roman" w:eastAsia="Arial Unicode MS" w:hAnsi="Times New Roman" w:cs="Times New Roman"/>
          <w:b w:val="0"/>
          <w:color w:val="0D0D0D" w:themeColor="text1" w:themeTint="F2"/>
          <w:sz w:val="24"/>
          <w:szCs w:val="24"/>
        </w:rPr>
        <w:t xml:space="preserve">Makmur Jaya Tbk. memiliki laba neto pada tahun pertama operasinya sebesar Rp </w:t>
      </w:r>
      <w:r w:rsidR="009C5796">
        <w:rPr>
          <w:rFonts w:ascii="Times New Roman" w:eastAsia="Arial Unicode MS" w:hAnsi="Times New Roman" w:cs="Times New Roman"/>
          <w:b w:val="0"/>
          <w:color w:val="0D0D0D" w:themeColor="text1" w:themeTint="F2"/>
          <w:sz w:val="24"/>
          <w:szCs w:val="24"/>
        </w:rPr>
        <w:t>60.000.000</w:t>
      </w:r>
      <w:r w:rsidR="00397F16">
        <w:rPr>
          <w:rFonts w:ascii="Times New Roman" w:eastAsia="Arial Unicode MS" w:hAnsi="Times New Roman" w:cs="Times New Roman"/>
          <w:b w:val="0"/>
          <w:color w:val="0D0D0D" w:themeColor="text1" w:themeTint="F2"/>
          <w:sz w:val="24"/>
          <w:szCs w:val="24"/>
        </w:rPr>
        <w:t xml:space="preserve"> maka ayat jurnal penutupnya adalah:</w:t>
      </w:r>
    </w:p>
    <w:tbl>
      <w:tblPr>
        <w:tblStyle w:val="TableGrid"/>
        <w:tblW w:w="0" w:type="auto"/>
        <w:tblInd w:w="885" w:type="dxa"/>
        <w:tblLook w:val="04A0" w:firstRow="1" w:lastRow="0" w:firstColumn="1" w:lastColumn="0" w:noHBand="0" w:noVBand="1"/>
      </w:tblPr>
      <w:tblGrid>
        <w:gridCol w:w="1004"/>
        <w:gridCol w:w="3223"/>
        <w:gridCol w:w="1528"/>
        <w:gridCol w:w="1576"/>
      </w:tblGrid>
      <w:tr w:rsidR="00397F16" w14:paraId="540E4546" w14:textId="77777777" w:rsidTr="007A05E9">
        <w:trPr>
          <w:trHeight w:val="20"/>
        </w:trPr>
        <w:tc>
          <w:tcPr>
            <w:tcW w:w="1008" w:type="dxa"/>
            <w:tcBorders>
              <w:top w:val="nil"/>
              <w:left w:val="nil"/>
              <w:bottom w:val="nil"/>
              <w:right w:val="single" w:sz="4" w:space="0" w:color="auto"/>
            </w:tcBorders>
          </w:tcPr>
          <w:p w14:paraId="26E6B31C" w14:textId="5CFD4296" w:rsidR="00397F16" w:rsidRPr="00397F16" w:rsidRDefault="00397F16" w:rsidP="009C5796">
            <w:pPr>
              <w:pStyle w:val="Heading2"/>
              <w:tabs>
                <w:tab w:val="left" w:pos="540"/>
              </w:tabs>
              <w:spacing w:before="0"/>
              <w:outlineLvl w:val="1"/>
              <w:rPr>
                <w:rFonts w:ascii="Times New Roman" w:eastAsia="Arial Unicode MS" w:hAnsi="Times New Roman" w:cs="Times New Roman"/>
                <w:b w:val="0"/>
                <w:color w:val="0D0D0D" w:themeColor="text1" w:themeTint="F2"/>
                <w:sz w:val="24"/>
                <w:szCs w:val="24"/>
                <w:lang w:val="en-US"/>
              </w:rPr>
            </w:pPr>
            <w:proofErr w:type="gramStart"/>
            <w:r>
              <w:rPr>
                <w:rFonts w:ascii="Times New Roman" w:eastAsia="Arial Unicode MS" w:hAnsi="Times New Roman" w:cs="Times New Roman"/>
                <w:b w:val="0"/>
                <w:color w:val="0D0D0D" w:themeColor="text1" w:themeTint="F2"/>
                <w:sz w:val="24"/>
                <w:szCs w:val="24"/>
                <w:lang w:val="en-US"/>
              </w:rPr>
              <w:t>Des  31</w:t>
            </w:r>
            <w:proofErr w:type="gramEnd"/>
          </w:p>
        </w:tc>
        <w:tc>
          <w:tcPr>
            <w:tcW w:w="3240" w:type="dxa"/>
            <w:tcBorders>
              <w:top w:val="nil"/>
              <w:left w:val="single" w:sz="4" w:space="0" w:color="auto"/>
              <w:bottom w:val="nil"/>
              <w:right w:val="single" w:sz="4" w:space="0" w:color="auto"/>
            </w:tcBorders>
          </w:tcPr>
          <w:p w14:paraId="7B720E10" w14:textId="71677FEE" w:rsidR="00397F16" w:rsidRPr="00397F16" w:rsidRDefault="00397F16" w:rsidP="009C5796">
            <w:pPr>
              <w:pStyle w:val="Heading2"/>
              <w:tabs>
                <w:tab w:val="left" w:pos="540"/>
              </w:tabs>
              <w:spacing w:before="0"/>
              <w:outlineLvl w:val="1"/>
              <w:rPr>
                <w:rFonts w:ascii="Times New Roman" w:eastAsia="Arial Unicode MS" w:hAnsi="Times New Roman" w:cs="Times New Roman"/>
                <w:b w:val="0"/>
                <w:color w:val="0D0D0D" w:themeColor="text1" w:themeTint="F2"/>
                <w:sz w:val="24"/>
                <w:szCs w:val="24"/>
                <w:lang w:val="en-US"/>
              </w:rPr>
            </w:pPr>
            <w:r>
              <w:rPr>
                <w:rFonts w:ascii="Times New Roman" w:eastAsia="Arial Unicode MS" w:hAnsi="Times New Roman" w:cs="Times New Roman"/>
                <w:b w:val="0"/>
                <w:color w:val="0D0D0D" w:themeColor="text1" w:themeTint="F2"/>
                <w:sz w:val="24"/>
                <w:szCs w:val="24"/>
                <w:lang w:val="en-US"/>
              </w:rPr>
              <w:t>Ikhtisar Laba Rugi</w:t>
            </w:r>
          </w:p>
        </w:tc>
        <w:tc>
          <w:tcPr>
            <w:tcW w:w="1530" w:type="dxa"/>
            <w:tcBorders>
              <w:top w:val="nil"/>
              <w:left w:val="single" w:sz="4" w:space="0" w:color="auto"/>
              <w:bottom w:val="nil"/>
              <w:right w:val="single" w:sz="4" w:space="0" w:color="auto"/>
            </w:tcBorders>
          </w:tcPr>
          <w:p w14:paraId="6192744C" w14:textId="625A2993" w:rsidR="00397F16" w:rsidRPr="00397F16" w:rsidRDefault="009C5796" w:rsidP="009C5796">
            <w:pPr>
              <w:pStyle w:val="Heading2"/>
              <w:tabs>
                <w:tab w:val="left" w:pos="540"/>
              </w:tabs>
              <w:spacing w:before="0"/>
              <w:jc w:val="right"/>
              <w:outlineLvl w:val="1"/>
              <w:rPr>
                <w:rFonts w:ascii="Times New Roman" w:eastAsia="Arial Unicode MS" w:hAnsi="Times New Roman" w:cs="Times New Roman"/>
                <w:b w:val="0"/>
                <w:color w:val="0D0D0D" w:themeColor="text1" w:themeTint="F2"/>
                <w:sz w:val="24"/>
                <w:szCs w:val="24"/>
                <w:lang w:val="en-US"/>
              </w:rPr>
            </w:pPr>
            <w:r>
              <w:rPr>
                <w:rFonts w:ascii="Times New Roman" w:eastAsia="Arial Unicode MS" w:hAnsi="Times New Roman" w:cs="Times New Roman"/>
                <w:b w:val="0"/>
                <w:color w:val="0D0D0D" w:themeColor="text1" w:themeTint="F2"/>
                <w:sz w:val="24"/>
                <w:szCs w:val="24"/>
                <w:lang w:val="en-US"/>
              </w:rPr>
              <w:t xml:space="preserve"> 60.000.000</w:t>
            </w:r>
          </w:p>
        </w:tc>
        <w:tc>
          <w:tcPr>
            <w:tcW w:w="1579" w:type="dxa"/>
            <w:tcBorders>
              <w:top w:val="nil"/>
              <w:left w:val="single" w:sz="4" w:space="0" w:color="auto"/>
              <w:bottom w:val="nil"/>
              <w:right w:val="single" w:sz="4" w:space="0" w:color="auto"/>
            </w:tcBorders>
          </w:tcPr>
          <w:p w14:paraId="4A846472" w14:textId="77777777" w:rsidR="00397F16" w:rsidRDefault="00397F16" w:rsidP="009C5796">
            <w:pPr>
              <w:pStyle w:val="Heading2"/>
              <w:tabs>
                <w:tab w:val="left" w:pos="540"/>
              </w:tabs>
              <w:spacing w:before="0"/>
              <w:jc w:val="right"/>
              <w:outlineLvl w:val="1"/>
              <w:rPr>
                <w:rFonts w:ascii="Times New Roman" w:eastAsia="Arial Unicode MS" w:hAnsi="Times New Roman" w:cs="Times New Roman"/>
                <w:b w:val="0"/>
                <w:color w:val="0D0D0D" w:themeColor="text1" w:themeTint="F2"/>
                <w:sz w:val="24"/>
                <w:szCs w:val="24"/>
              </w:rPr>
            </w:pPr>
          </w:p>
        </w:tc>
      </w:tr>
      <w:tr w:rsidR="00397F16" w14:paraId="01EDE29B" w14:textId="77777777" w:rsidTr="007A05E9">
        <w:trPr>
          <w:trHeight w:val="20"/>
        </w:trPr>
        <w:tc>
          <w:tcPr>
            <w:tcW w:w="1008" w:type="dxa"/>
            <w:tcBorders>
              <w:top w:val="nil"/>
              <w:left w:val="nil"/>
              <w:bottom w:val="nil"/>
              <w:right w:val="single" w:sz="4" w:space="0" w:color="auto"/>
            </w:tcBorders>
          </w:tcPr>
          <w:p w14:paraId="428482CB" w14:textId="77777777" w:rsidR="00397F16" w:rsidRDefault="00397F16" w:rsidP="009C5796">
            <w:pPr>
              <w:pStyle w:val="Heading2"/>
              <w:tabs>
                <w:tab w:val="left" w:pos="540"/>
              </w:tabs>
              <w:spacing w:before="0"/>
              <w:outlineLvl w:val="1"/>
              <w:rPr>
                <w:rFonts w:ascii="Times New Roman" w:eastAsia="Arial Unicode MS" w:hAnsi="Times New Roman" w:cs="Times New Roman"/>
                <w:b w:val="0"/>
                <w:color w:val="0D0D0D" w:themeColor="text1" w:themeTint="F2"/>
                <w:sz w:val="24"/>
                <w:szCs w:val="24"/>
              </w:rPr>
            </w:pPr>
          </w:p>
        </w:tc>
        <w:tc>
          <w:tcPr>
            <w:tcW w:w="3240" w:type="dxa"/>
            <w:tcBorders>
              <w:top w:val="nil"/>
              <w:left w:val="single" w:sz="4" w:space="0" w:color="auto"/>
              <w:bottom w:val="nil"/>
              <w:right w:val="single" w:sz="4" w:space="0" w:color="auto"/>
            </w:tcBorders>
          </w:tcPr>
          <w:p w14:paraId="709A82F4" w14:textId="6E6640E1" w:rsidR="00397F16" w:rsidRPr="00397F16" w:rsidRDefault="00397F16" w:rsidP="009C5796">
            <w:pPr>
              <w:pStyle w:val="Heading2"/>
              <w:tabs>
                <w:tab w:val="left" w:pos="540"/>
              </w:tabs>
              <w:spacing w:before="0"/>
              <w:outlineLvl w:val="1"/>
              <w:rPr>
                <w:rFonts w:ascii="Times New Roman" w:eastAsia="Arial Unicode MS" w:hAnsi="Times New Roman" w:cs="Times New Roman"/>
                <w:b w:val="0"/>
                <w:color w:val="0D0D0D" w:themeColor="text1" w:themeTint="F2"/>
                <w:sz w:val="24"/>
                <w:szCs w:val="24"/>
                <w:lang w:val="en-US"/>
              </w:rPr>
            </w:pPr>
            <w:r>
              <w:rPr>
                <w:rFonts w:ascii="Times New Roman" w:eastAsia="Arial Unicode MS" w:hAnsi="Times New Roman" w:cs="Times New Roman"/>
                <w:b w:val="0"/>
                <w:color w:val="0D0D0D" w:themeColor="text1" w:themeTint="F2"/>
                <w:sz w:val="24"/>
                <w:szCs w:val="24"/>
                <w:lang w:val="en-US"/>
              </w:rPr>
              <w:t xml:space="preserve">     Saldo Laba</w:t>
            </w:r>
          </w:p>
        </w:tc>
        <w:tc>
          <w:tcPr>
            <w:tcW w:w="1530" w:type="dxa"/>
            <w:tcBorders>
              <w:top w:val="nil"/>
              <w:left w:val="single" w:sz="4" w:space="0" w:color="auto"/>
              <w:bottom w:val="nil"/>
              <w:right w:val="single" w:sz="4" w:space="0" w:color="auto"/>
            </w:tcBorders>
          </w:tcPr>
          <w:p w14:paraId="729EC957" w14:textId="77777777" w:rsidR="00397F16" w:rsidRPr="00397F16" w:rsidRDefault="00397F16" w:rsidP="009C5796">
            <w:pPr>
              <w:pStyle w:val="Heading2"/>
              <w:tabs>
                <w:tab w:val="left" w:pos="540"/>
              </w:tabs>
              <w:spacing w:before="0"/>
              <w:jc w:val="right"/>
              <w:outlineLvl w:val="1"/>
              <w:rPr>
                <w:rFonts w:ascii="Times New Roman" w:eastAsia="Arial Unicode MS" w:hAnsi="Times New Roman" w:cs="Times New Roman"/>
                <w:b w:val="0"/>
                <w:color w:val="0D0D0D" w:themeColor="text1" w:themeTint="F2"/>
                <w:sz w:val="24"/>
                <w:szCs w:val="24"/>
                <w:lang w:val="en-US"/>
              </w:rPr>
            </w:pPr>
          </w:p>
        </w:tc>
        <w:tc>
          <w:tcPr>
            <w:tcW w:w="1579" w:type="dxa"/>
            <w:tcBorders>
              <w:top w:val="nil"/>
              <w:left w:val="single" w:sz="4" w:space="0" w:color="auto"/>
              <w:bottom w:val="nil"/>
              <w:right w:val="single" w:sz="4" w:space="0" w:color="auto"/>
            </w:tcBorders>
          </w:tcPr>
          <w:p w14:paraId="509F14CD" w14:textId="6E7BAD64" w:rsidR="00397F16" w:rsidRPr="00397F16" w:rsidRDefault="009C5796" w:rsidP="009C5796">
            <w:pPr>
              <w:pStyle w:val="Heading2"/>
              <w:tabs>
                <w:tab w:val="left" w:pos="540"/>
              </w:tabs>
              <w:spacing w:before="0"/>
              <w:jc w:val="right"/>
              <w:outlineLvl w:val="1"/>
              <w:rPr>
                <w:rFonts w:ascii="Times New Roman" w:eastAsia="Arial Unicode MS" w:hAnsi="Times New Roman" w:cs="Times New Roman"/>
                <w:b w:val="0"/>
                <w:color w:val="0D0D0D" w:themeColor="text1" w:themeTint="F2"/>
                <w:sz w:val="24"/>
                <w:szCs w:val="24"/>
                <w:lang w:val="en-US"/>
              </w:rPr>
            </w:pPr>
            <w:r>
              <w:rPr>
                <w:rFonts w:ascii="Times New Roman" w:eastAsia="Arial Unicode MS" w:hAnsi="Times New Roman" w:cs="Times New Roman"/>
                <w:b w:val="0"/>
                <w:color w:val="0D0D0D" w:themeColor="text1" w:themeTint="F2"/>
                <w:sz w:val="24"/>
                <w:szCs w:val="24"/>
                <w:lang w:val="en-US"/>
              </w:rPr>
              <w:t xml:space="preserve">  60.000.000</w:t>
            </w:r>
          </w:p>
        </w:tc>
      </w:tr>
      <w:tr w:rsidR="00397F16" w14:paraId="6A41F628" w14:textId="77777777" w:rsidTr="007A05E9">
        <w:trPr>
          <w:trHeight w:val="20"/>
        </w:trPr>
        <w:tc>
          <w:tcPr>
            <w:tcW w:w="1008" w:type="dxa"/>
            <w:tcBorders>
              <w:top w:val="nil"/>
              <w:left w:val="nil"/>
              <w:bottom w:val="nil"/>
              <w:right w:val="single" w:sz="4" w:space="0" w:color="auto"/>
            </w:tcBorders>
          </w:tcPr>
          <w:p w14:paraId="1E1AF787" w14:textId="77777777" w:rsidR="00397F16" w:rsidRDefault="00397F16" w:rsidP="009C5796">
            <w:pPr>
              <w:pStyle w:val="Heading2"/>
              <w:tabs>
                <w:tab w:val="left" w:pos="540"/>
              </w:tabs>
              <w:spacing w:before="0"/>
              <w:outlineLvl w:val="1"/>
              <w:rPr>
                <w:rFonts w:ascii="Times New Roman" w:eastAsia="Arial Unicode MS" w:hAnsi="Times New Roman" w:cs="Times New Roman"/>
                <w:b w:val="0"/>
                <w:color w:val="0D0D0D" w:themeColor="text1" w:themeTint="F2"/>
                <w:sz w:val="24"/>
                <w:szCs w:val="24"/>
              </w:rPr>
            </w:pPr>
          </w:p>
        </w:tc>
        <w:tc>
          <w:tcPr>
            <w:tcW w:w="3240" w:type="dxa"/>
            <w:tcBorders>
              <w:top w:val="nil"/>
              <w:left w:val="single" w:sz="4" w:space="0" w:color="auto"/>
              <w:bottom w:val="nil"/>
              <w:right w:val="single" w:sz="4" w:space="0" w:color="auto"/>
            </w:tcBorders>
          </w:tcPr>
          <w:p w14:paraId="0B96B7C3" w14:textId="5D110F67" w:rsidR="00397F16" w:rsidRPr="00397F16" w:rsidRDefault="00397F16" w:rsidP="009C5796">
            <w:pPr>
              <w:pStyle w:val="Heading2"/>
              <w:tabs>
                <w:tab w:val="left" w:pos="540"/>
              </w:tabs>
              <w:spacing w:before="0"/>
              <w:outlineLvl w:val="1"/>
              <w:rPr>
                <w:rFonts w:ascii="Times New Roman" w:eastAsia="Arial Unicode MS" w:hAnsi="Times New Roman" w:cs="Times New Roman"/>
                <w:b w:val="0"/>
                <w:color w:val="0D0D0D" w:themeColor="text1" w:themeTint="F2"/>
                <w:sz w:val="22"/>
                <w:szCs w:val="22"/>
                <w:lang w:val="en-US"/>
              </w:rPr>
            </w:pPr>
            <w:r w:rsidRPr="00397F16">
              <w:rPr>
                <w:rFonts w:ascii="Times New Roman" w:eastAsia="Arial Unicode MS" w:hAnsi="Times New Roman" w:cs="Times New Roman"/>
                <w:b w:val="0"/>
                <w:color w:val="0D0D0D" w:themeColor="text1" w:themeTint="F2"/>
                <w:sz w:val="22"/>
                <w:szCs w:val="22"/>
                <w:lang w:val="en-US"/>
              </w:rPr>
              <w:t xml:space="preserve"> (Untuk menutup Ikhtisar Laba Rugi dan memindahkan laba neto ke saldo laba)</w:t>
            </w:r>
          </w:p>
        </w:tc>
        <w:tc>
          <w:tcPr>
            <w:tcW w:w="1530" w:type="dxa"/>
            <w:tcBorders>
              <w:top w:val="nil"/>
              <w:left w:val="single" w:sz="4" w:space="0" w:color="auto"/>
              <w:bottom w:val="nil"/>
              <w:right w:val="single" w:sz="4" w:space="0" w:color="auto"/>
            </w:tcBorders>
          </w:tcPr>
          <w:p w14:paraId="3014636C" w14:textId="77777777" w:rsidR="00397F16" w:rsidRDefault="00397F16" w:rsidP="009C5796">
            <w:pPr>
              <w:pStyle w:val="Heading2"/>
              <w:tabs>
                <w:tab w:val="left" w:pos="540"/>
              </w:tabs>
              <w:spacing w:before="0"/>
              <w:outlineLvl w:val="1"/>
              <w:rPr>
                <w:rFonts w:ascii="Times New Roman" w:eastAsia="Arial Unicode MS" w:hAnsi="Times New Roman" w:cs="Times New Roman"/>
                <w:b w:val="0"/>
                <w:color w:val="0D0D0D" w:themeColor="text1" w:themeTint="F2"/>
                <w:sz w:val="24"/>
                <w:szCs w:val="24"/>
              </w:rPr>
            </w:pPr>
          </w:p>
        </w:tc>
        <w:tc>
          <w:tcPr>
            <w:tcW w:w="1579" w:type="dxa"/>
            <w:tcBorders>
              <w:top w:val="nil"/>
              <w:left w:val="single" w:sz="4" w:space="0" w:color="auto"/>
              <w:bottom w:val="nil"/>
              <w:right w:val="single" w:sz="4" w:space="0" w:color="auto"/>
            </w:tcBorders>
          </w:tcPr>
          <w:p w14:paraId="1936E6D3" w14:textId="77777777" w:rsidR="00397F16" w:rsidRDefault="00397F16" w:rsidP="009C5796">
            <w:pPr>
              <w:pStyle w:val="Heading2"/>
              <w:tabs>
                <w:tab w:val="left" w:pos="540"/>
              </w:tabs>
              <w:spacing w:before="0"/>
              <w:outlineLvl w:val="1"/>
              <w:rPr>
                <w:rFonts w:ascii="Times New Roman" w:eastAsia="Arial Unicode MS" w:hAnsi="Times New Roman" w:cs="Times New Roman"/>
                <w:b w:val="0"/>
                <w:color w:val="0D0D0D" w:themeColor="text1" w:themeTint="F2"/>
                <w:sz w:val="24"/>
                <w:szCs w:val="24"/>
              </w:rPr>
            </w:pPr>
          </w:p>
        </w:tc>
      </w:tr>
    </w:tbl>
    <w:p w14:paraId="6A6DFA61" w14:textId="2EA762E0" w:rsidR="002E4706" w:rsidRDefault="007A05E9" w:rsidP="009C5796">
      <w:pPr>
        <w:pStyle w:val="Heading2"/>
        <w:numPr>
          <w:ilvl w:val="0"/>
          <w:numId w:val="8"/>
        </w:numPr>
        <w:tabs>
          <w:tab w:val="left" w:pos="540"/>
        </w:tabs>
        <w:spacing w:before="0" w:line="360" w:lineRule="auto"/>
        <w:ind w:left="1276" w:hanging="425"/>
        <w:rPr>
          <w:rFonts w:ascii="Times New Roman" w:eastAsia="Arial Unicode MS" w:hAnsi="Times New Roman" w:cs="Times New Roman"/>
          <w:b w:val="0"/>
          <w:color w:val="0D0D0D" w:themeColor="text1" w:themeTint="F2"/>
          <w:sz w:val="24"/>
          <w:szCs w:val="24"/>
        </w:rPr>
      </w:pPr>
      <w:r>
        <w:rPr>
          <w:rFonts w:ascii="Times New Roman" w:eastAsia="Arial Unicode MS" w:hAnsi="Times New Roman" w:cs="Times New Roman"/>
          <w:b w:val="0"/>
          <w:color w:val="0D0D0D" w:themeColor="text1" w:themeTint="F2"/>
          <w:sz w:val="24"/>
          <w:szCs w:val="24"/>
        </w:rPr>
        <w:t xml:space="preserve">Makmur Jaya Tbk. memiliki </w:t>
      </w:r>
      <w:r w:rsidR="009C5796">
        <w:rPr>
          <w:rFonts w:ascii="Times New Roman" w:eastAsia="Arial Unicode MS" w:hAnsi="Times New Roman" w:cs="Times New Roman"/>
          <w:b w:val="0"/>
          <w:color w:val="0D0D0D" w:themeColor="text1" w:themeTint="F2"/>
          <w:sz w:val="24"/>
          <w:szCs w:val="24"/>
        </w:rPr>
        <w:t>rugi neto sebesar Rp 5.000.000</w:t>
      </w:r>
      <w:r>
        <w:rPr>
          <w:rFonts w:ascii="Times New Roman" w:eastAsia="Arial Unicode MS" w:hAnsi="Times New Roman" w:cs="Times New Roman"/>
          <w:b w:val="0"/>
          <w:color w:val="0D0D0D" w:themeColor="text1" w:themeTint="F2"/>
          <w:sz w:val="24"/>
          <w:szCs w:val="24"/>
        </w:rPr>
        <w:t xml:space="preserve"> maka ayat jurnal penutupnya adalah:</w:t>
      </w:r>
    </w:p>
    <w:tbl>
      <w:tblPr>
        <w:tblStyle w:val="TableGrid"/>
        <w:tblW w:w="0" w:type="auto"/>
        <w:tblInd w:w="885" w:type="dxa"/>
        <w:tblLook w:val="04A0" w:firstRow="1" w:lastRow="0" w:firstColumn="1" w:lastColumn="0" w:noHBand="0" w:noVBand="1"/>
      </w:tblPr>
      <w:tblGrid>
        <w:gridCol w:w="1004"/>
        <w:gridCol w:w="3226"/>
        <w:gridCol w:w="1526"/>
        <w:gridCol w:w="1575"/>
      </w:tblGrid>
      <w:tr w:rsidR="007A05E9" w14:paraId="3D2763C9" w14:textId="77777777" w:rsidTr="007A05E9">
        <w:trPr>
          <w:trHeight w:val="14"/>
        </w:trPr>
        <w:tc>
          <w:tcPr>
            <w:tcW w:w="1006" w:type="dxa"/>
            <w:tcBorders>
              <w:top w:val="nil"/>
              <w:left w:val="nil"/>
              <w:bottom w:val="nil"/>
              <w:right w:val="single" w:sz="4" w:space="0" w:color="auto"/>
            </w:tcBorders>
          </w:tcPr>
          <w:p w14:paraId="37311F1C" w14:textId="77777777" w:rsidR="007A05E9" w:rsidRPr="00397F16" w:rsidRDefault="007A05E9" w:rsidP="009C5796">
            <w:pPr>
              <w:pStyle w:val="Heading2"/>
              <w:tabs>
                <w:tab w:val="left" w:pos="540"/>
              </w:tabs>
              <w:spacing w:before="0" w:line="276" w:lineRule="auto"/>
              <w:outlineLvl w:val="1"/>
              <w:rPr>
                <w:rFonts w:ascii="Times New Roman" w:eastAsia="Arial Unicode MS" w:hAnsi="Times New Roman" w:cs="Times New Roman"/>
                <w:b w:val="0"/>
                <w:color w:val="0D0D0D" w:themeColor="text1" w:themeTint="F2"/>
                <w:sz w:val="24"/>
                <w:szCs w:val="24"/>
                <w:lang w:val="en-US"/>
              </w:rPr>
            </w:pPr>
            <w:proofErr w:type="gramStart"/>
            <w:r>
              <w:rPr>
                <w:rFonts w:ascii="Times New Roman" w:eastAsia="Arial Unicode MS" w:hAnsi="Times New Roman" w:cs="Times New Roman"/>
                <w:b w:val="0"/>
                <w:color w:val="0D0D0D" w:themeColor="text1" w:themeTint="F2"/>
                <w:sz w:val="24"/>
                <w:szCs w:val="24"/>
                <w:lang w:val="en-US"/>
              </w:rPr>
              <w:t>Des  31</w:t>
            </w:r>
            <w:proofErr w:type="gramEnd"/>
          </w:p>
        </w:tc>
        <w:tc>
          <w:tcPr>
            <w:tcW w:w="3233" w:type="dxa"/>
            <w:tcBorders>
              <w:top w:val="nil"/>
              <w:left w:val="single" w:sz="4" w:space="0" w:color="auto"/>
              <w:bottom w:val="nil"/>
              <w:right w:val="single" w:sz="4" w:space="0" w:color="auto"/>
            </w:tcBorders>
          </w:tcPr>
          <w:p w14:paraId="72834B09" w14:textId="1056CDF7" w:rsidR="007A05E9" w:rsidRPr="00397F16" w:rsidRDefault="007A05E9" w:rsidP="009C5796">
            <w:pPr>
              <w:pStyle w:val="Heading2"/>
              <w:tabs>
                <w:tab w:val="left" w:pos="540"/>
              </w:tabs>
              <w:spacing w:before="0" w:line="276" w:lineRule="auto"/>
              <w:outlineLvl w:val="1"/>
              <w:rPr>
                <w:rFonts w:ascii="Times New Roman" w:eastAsia="Arial Unicode MS" w:hAnsi="Times New Roman" w:cs="Times New Roman"/>
                <w:b w:val="0"/>
                <w:color w:val="0D0D0D" w:themeColor="text1" w:themeTint="F2"/>
                <w:sz w:val="24"/>
                <w:szCs w:val="24"/>
                <w:lang w:val="en-US"/>
              </w:rPr>
            </w:pPr>
            <w:r>
              <w:rPr>
                <w:rFonts w:ascii="Times New Roman" w:eastAsia="Arial Unicode MS" w:hAnsi="Times New Roman" w:cs="Times New Roman"/>
                <w:b w:val="0"/>
                <w:color w:val="0D0D0D" w:themeColor="text1" w:themeTint="F2"/>
                <w:sz w:val="24"/>
                <w:szCs w:val="24"/>
                <w:lang w:val="en-US"/>
              </w:rPr>
              <w:t>Saldo Laba</w:t>
            </w:r>
          </w:p>
        </w:tc>
        <w:tc>
          <w:tcPr>
            <w:tcW w:w="1527" w:type="dxa"/>
            <w:tcBorders>
              <w:top w:val="nil"/>
              <w:left w:val="single" w:sz="4" w:space="0" w:color="auto"/>
              <w:bottom w:val="nil"/>
              <w:right w:val="single" w:sz="4" w:space="0" w:color="auto"/>
            </w:tcBorders>
          </w:tcPr>
          <w:p w14:paraId="31E29E9E" w14:textId="7C37797E" w:rsidR="007A05E9" w:rsidRPr="00397F16" w:rsidRDefault="009C5796" w:rsidP="009C5796">
            <w:pPr>
              <w:pStyle w:val="Heading2"/>
              <w:tabs>
                <w:tab w:val="left" w:pos="540"/>
              </w:tabs>
              <w:spacing w:before="0" w:line="276" w:lineRule="auto"/>
              <w:jc w:val="right"/>
              <w:outlineLvl w:val="1"/>
              <w:rPr>
                <w:rFonts w:ascii="Times New Roman" w:eastAsia="Arial Unicode MS" w:hAnsi="Times New Roman" w:cs="Times New Roman"/>
                <w:b w:val="0"/>
                <w:color w:val="0D0D0D" w:themeColor="text1" w:themeTint="F2"/>
                <w:sz w:val="24"/>
                <w:szCs w:val="24"/>
                <w:lang w:val="en-US"/>
              </w:rPr>
            </w:pPr>
            <w:r>
              <w:rPr>
                <w:rFonts w:ascii="Times New Roman" w:eastAsia="Arial Unicode MS" w:hAnsi="Times New Roman" w:cs="Times New Roman"/>
                <w:b w:val="0"/>
                <w:color w:val="0D0D0D" w:themeColor="text1" w:themeTint="F2"/>
                <w:sz w:val="24"/>
                <w:szCs w:val="24"/>
                <w:lang w:val="en-US"/>
              </w:rPr>
              <w:t xml:space="preserve"> 5.000.000</w:t>
            </w:r>
          </w:p>
        </w:tc>
        <w:tc>
          <w:tcPr>
            <w:tcW w:w="1576" w:type="dxa"/>
            <w:tcBorders>
              <w:top w:val="nil"/>
              <w:left w:val="single" w:sz="4" w:space="0" w:color="auto"/>
              <w:bottom w:val="nil"/>
              <w:right w:val="single" w:sz="4" w:space="0" w:color="auto"/>
            </w:tcBorders>
          </w:tcPr>
          <w:p w14:paraId="5DEBE119" w14:textId="77777777" w:rsidR="007A05E9" w:rsidRDefault="007A05E9" w:rsidP="009C5796">
            <w:pPr>
              <w:pStyle w:val="Heading2"/>
              <w:tabs>
                <w:tab w:val="left" w:pos="540"/>
              </w:tabs>
              <w:spacing w:before="0" w:line="276" w:lineRule="auto"/>
              <w:jc w:val="right"/>
              <w:outlineLvl w:val="1"/>
              <w:rPr>
                <w:rFonts w:ascii="Times New Roman" w:eastAsia="Arial Unicode MS" w:hAnsi="Times New Roman" w:cs="Times New Roman"/>
                <w:b w:val="0"/>
                <w:color w:val="0D0D0D" w:themeColor="text1" w:themeTint="F2"/>
                <w:sz w:val="24"/>
                <w:szCs w:val="24"/>
              </w:rPr>
            </w:pPr>
          </w:p>
        </w:tc>
      </w:tr>
      <w:tr w:rsidR="007A05E9" w14:paraId="022E2A2F" w14:textId="77777777" w:rsidTr="007A05E9">
        <w:trPr>
          <w:trHeight w:val="14"/>
        </w:trPr>
        <w:tc>
          <w:tcPr>
            <w:tcW w:w="1006" w:type="dxa"/>
            <w:tcBorders>
              <w:top w:val="nil"/>
              <w:left w:val="nil"/>
              <w:bottom w:val="nil"/>
              <w:right w:val="single" w:sz="4" w:space="0" w:color="auto"/>
            </w:tcBorders>
          </w:tcPr>
          <w:p w14:paraId="2B2BD87C" w14:textId="77777777" w:rsidR="007A05E9" w:rsidRDefault="007A05E9" w:rsidP="009C5796">
            <w:pPr>
              <w:pStyle w:val="Heading2"/>
              <w:tabs>
                <w:tab w:val="left" w:pos="540"/>
              </w:tabs>
              <w:spacing w:before="0" w:line="276" w:lineRule="auto"/>
              <w:outlineLvl w:val="1"/>
              <w:rPr>
                <w:rFonts w:ascii="Times New Roman" w:eastAsia="Arial Unicode MS" w:hAnsi="Times New Roman" w:cs="Times New Roman"/>
                <w:b w:val="0"/>
                <w:color w:val="0D0D0D" w:themeColor="text1" w:themeTint="F2"/>
                <w:sz w:val="24"/>
                <w:szCs w:val="24"/>
              </w:rPr>
            </w:pPr>
          </w:p>
        </w:tc>
        <w:tc>
          <w:tcPr>
            <w:tcW w:w="3233" w:type="dxa"/>
            <w:tcBorders>
              <w:top w:val="nil"/>
              <w:left w:val="single" w:sz="4" w:space="0" w:color="auto"/>
              <w:bottom w:val="nil"/>
              <w:right w:val="single" w:sz="4" w:space="0" w:color="auto"/>
            </w:tcBorders>
          </w:tcPr>
          <w:p w14:paraId="4C1CC4F1" w14:textId="2E8B9FFD" w:rsidR="007A05E9" w:rsidRPr="00397F16" w:rsidRDefault="007A05E9" w:rsidP="009C5796">
            <w:pPr>
              <w:pStyle w:val="Heading2"/>
              <w:tabs>
                <w:tab w:val="left" w:pos="540"/>
              </w:tabs>
              <w:spacing w:before="0" w:line="276" w:lineRule="auto"/>
              <w:outlineLvl w:val="1"/>
              <w:rPr>
                <w:rFonts w:ascii="Times New Roman" w:eastAsia="Arial Unicode MS" w:hAnsi="Times New Roman" w:cs="Times New Roman"/>
                <w:b w:val="0"/>
                <w:color w:val="0D0D0D" w:themeColor="text1" w:themeTint="F2"/>
                <w:sz w:val="24"/>
                <w:szCs w:val="24"/>
                <w:lang w:val="en-US"/>
              </w:rPr>
            </w:pPr>
            <w:r>
              <w:rPr>
                <w:rFonts w:ascii="Times New Roman" w:eastAsia="Arial Unicode MS" w:hAnsi="Times New Roman" w:cs="Times New Roman"/>
                <w:b w:val="0"/>
                <w:color w:val="0D0D0D" w:themeColor="text1" w:themeTint="F2"/>
                <w:sz w:val="24"/>
                <w:szCs w:val="24"/>
                <w:lang w:val="en-US"/>
              </w:rPr>
              <w:t xml:space="preserve">     Ikhtisar Laba rugi</w:t>
            </w:r>
          </w:p>
        </w:tc>
        <w:tc>
          <w:tcPr>
            <w:tcW w:w="1527" w:type="dxa"/>
            <w:tcBorders>
              <w:top w:val="nil"/>
              <w:left w:val="single" w:sz="4" w:space="0" w:color="auto"/>
              <w:bottom w:val="nil"/>
              <w:right w:val="single" w:sz="4" w:space="0" w:color="auto"/>
            </w:tcBorders>
          </w:tcPr>
          <w:p w14:paraId="06BC3EBA" w14:textId="77777777" w:rsidR="007A05E9" w:rsidRPr="00397F16" w:rsidRDefault="007A05E9" w:rsidP="009C5796">
            <w:pPr>
              <w:pStyle w:val="Heading2"/>
              <w:tabs>
                <w:tab w:val="left" w:pos="540"/>
              </w:tabs>
              <w:spacing w:before="0" w:line="276" w:lineRule="auto"/>
              <w:jc w:val="right"/>
              <w:outlineLvl w:val="1"/>
              <w:rPr>
                <w:rFonts w:ascii="Times New Roman" w:eastAsia="Arial Unicode MS" w:hAnsi="Times New Roman" w:cs="Times New Roman"/>
                <w:b w:val="0"/>
                <w:color w:val="0D0D0D" w:themeColor="text1" w:themeTint="F2"/>
                <w:sz w:val="24"/>
                <w:szCs w:val="24"/>
                <w:lang w:val="en-US"/>
              </w:rPr>
            </w:pPr>
          </w:p>
        </w:tc>
        <w:tc>
          <w:tcPr>
            <w:tcW w:w="1576" w:type="dxa"/>
            <w:tcBorders>
              <w:top w:val="nil"/>
              <w:left w:val="single" w:sz="4" w:space="0" w:color="auto"/>
              <w:bottom w:val="nil"/>
              <w:right w:val="single" w:sz="4" w:space="0" w:color="auto"/>
            </w:tcBorders>
          </w:tcPr>
          <w:p w14:paraId="7EBF0BA1" w14:textId="50A213C4" w:rsidR="007A05E9" w:rsidRPr="00397F16" w:rsidRDefault="009C5796" w:rsidP="009C5796">
            <w:pPr>
              <w:pStyle w:val="Heading2"/>
              <w:tabs>
                <w:tab w:val="left" w:pos="540"/>
              </w:tabs>
              <w:spacing w:before="0" w:line="276" w:lineRule="auto"/>
              <w:jc w:val="right"/>
              <w:outlineLvl w:val="1"/>
              <w:rPr>
                <w:rFonts w:ascii="Times New Roman" w:eastAsia="Arial Unicode MS" w:hAnsi="Times New Roman" w:cs="Times New Roman"/>
                <w:b w:val="0"/>
                <w:color w:val="0D0D0D" w:themeColor="text1" w:themeTint="F2"/>
                <w:sz w:val="24"/>
                <w:szCs w:val="24"/>
                <w:lang w:val="en-US"/>
              </w:rPr>
            </w:pPr>
            <w:r>
              <w:rPr>
                <w:rFonts w:ascii="Times New Roman" w:eastAsia="Arial Unicode MS" w:hAnsi="Times New Roman" w:cs="Times New Roman"/>
                <w:b w:val="0"/>
                <w:color w:val="0D0D0D" w:themeColor="text1" w:themeTint="F2"/>
                <w:sz w:val="24"/>
                <w:szCs w:val="24"/>
                <w:lang w:val="en-US"/>
              </w:rPr>
              <w:t xml:space="preserve">  5.000.000</w:t>
            </w:r>
          </w:p>
        </w:tc>
      </w:tr>
      <w:tr w:rsidR="007A05E9" w14:paraId="19A1C994" w14:textId="77777777" w:rsidTr="007A05E9">
        <w:trPr>
          <w:trHeight w:val="14"/>
        </w:trPr>
        <w:tc>
          <w:tcPr>
            <w:tcW w:w="1006" w:type="dxa"/>
            <w:tcBorders>
              <w:top w:val="nil"/>
              <w:left w:val="nil"/>
              <w:bottom w:val="nil"/>
              <w:right w:val="single" w:sz="4" w:space="0" w:color="auto"/>
            </w:tcBorders>
          </w:tcPr>
          <w:p w14:paraId="401508F1" w14:textId="77777777" w:rsidR="007A05E9" w:rsidRDefault="007A05E9" w:rsidP="009C5796">
            <w:pPr>
              <w:pStyle w:val="Heading2"/>
              <w:tabs>
                <w:tab w:val="left" w:pos="540"/>
              </w:tabs>
              <w:spacing w:before="0" w:line="276" w:lineRule="auto"/>
              <w:outlineLvl w:val="1"/>
              <w:rPr>
                <w:rFonts w:ascii="Times New Roman" w:eastAsia="Arial Unicode MS" w:hAnsi="Times New Roman" w:cs="Times New Roman"/>
                <w:b w:val="0"/>
                <w:color w:val="0D0D0D" w:themeColor="text1" w:themeTint="F2"/>
                <w:sz w:val="24"/>
                <w:szCs w:val="24"/>
              </w:rPr>
            </w:pPr>
          </w:p>
        </w:tc>
        <w:tc>
          <w:tcPr>
            <w:tcW w:w="3233" w:type="dxa"/>
            <w:tcBorders>
              <w:top w:val="nil"/>
              <w:left w:val="single" w:sz="4" w:space="0" w:color="auto"/>
              <w:bottom w:val="nil"/>
              <w:right w:val="single" w:sz="4" w:space="0" w:color="auto"/>
            </w:tcBorders>
          </w:tcPr>
          <w:p w14:paraId="0204E46B" w14:textId="40DD8D67" w:rsidR="007A05E9" w:rsidRPr="00397F16" w:rsidRDefault="007A05E9" w:rsidP="009C5796">
            <w:pPr>
              <w:pStyle w:val="Heading2"/>
              <w:tabs>
                <w:tab w:val="left" w:pos="540"/>
              </w:tabs>
              <w:spacing w:before="0" w:line="276" w:lineRule="auto"/>
              <w:outlineLvl w:val="1"/>
              <w:rPr>
                <w:rFonts w:ascii="Times New Roman" w:eastAsia="Arial Unicode MS" w:hAnsi="Times New Roman" w:cs="Times New Roman"/>
                <w:b w:val="0"/>
                <w:color w:val="0D0D0D" w:themeColor="text1" w:themeTint="F2"/>
                <w:sz w:val="22"/>
                <w:szCs w:val="22"/>
                <w:lang w:val="en-US"/>
              </w:rPr>
            </w:pPr>
            <w:r w:rsidRPr="00397F16">
              <w:rPr>
                <w:rFonts w:ascii="Times New Roman" w:eastAsia="Arial Unicode MS" w:hAnsi="Times New Roman" w:cs="Times New Roman"/>
                <w:b w:val="0"/>
                <w:color w:val="0D0D0D" w:themeColor="text1" w:themeTint="F2"/>
                <w:sz w:val="22"/>
                <w:szCs w:val="22"/>
                <w:lang w:val="en-US"/>
              </w:rPr>
              <w:t xml:space="preserve"> (Untuk menutup Ikhtisa</w:t>
            </w:r>
            <w:r>
              <w:rPr>
                <w:rFonts w:ascii="Times New Roman" w:eastAsia="Arial Unicode MS" w:hAnsi="Times New Roman" w:cs="Times New Roman"/>
                <w:b w:val="0"/>
                <w:color w:val="0D0D0D" w:themeColor="text1" w:themeTint="F2"/>
                <w:sz w:val="22"/>
                <w:szCs w:val="22"/>
                <w:lang w:val="en-US"/>
              </w:rPr>
              <w:t xml:space="preserve">r Laba Rugi dan rugi neto </w:t>
            </w:r>
            <w:r w:rsidR="00B1756B">
              <w:rPr>
                <w:rFonts w:ascii="Times New Roman" w:eastAsia="Arial Unicode MS" w:hAnsi="Times New Roman" w:cs="Times New Roman"/>
                <w:b w:val="0"/>
                <w:color w:val="0D0D0D" w:themeColor="text1" w:themeTint="F2"/>
                <w:sz w:val="22"/>
                <w:szCs w:val="22"/>
                <w:lang w:val="en-US"/>
              </w:rPr>
              <w:t xml:space="preserve">dipindahakan untuk </w:t>
            </w:r>
            <w:r>
              <w:rPr>
                <w:rFonts w:ascii="Times New Roman" w:eastAsia="Arial Unicode MS" w:hAnsi="Times New Roman" w:cs="Times New Roman"/>
                <w:b w:val="0"/>
                <w:color w:val="0D0D0D" w:themeColor="text1" w:themeTint="F2"/>
                <w:sz w:val="22"/>
                <w:szCs w:val="22"/>
                <w:lang w:val="en-US"/>
              </w:rPr>
              <w:t xml:space="preserve">mengurangi </w:t>
            </w:r>
            <w:r w:rsidRPr="00397F16">
              <w:rPr>
                <w:rFonts w:ascii="Times New Roman" w:eastAsia="Arial Unicode MS" w:hAnsi="Times New Roman" w:cs="Times New Roman"/>
                <w:b w:val="0"/>
                <w:color w:val="0D0D0D" w:themeColor="text1" w:themeTint="F2"/>
                <w:sz w:val="22"/>
                <w:szCs w:val="22"/>
                <w:lang w:val="en-US"/>
              </w:rPr>
              <w:t>saldo laba)</w:t>
            </w:r>
          </w:p>
        </w:tc>
        <w:tc>
          <w:tcPr>
            <w:tcW w:w="1527" w:type="dxa"/>
            <w:tcBorders>
              <w:top w:val="nil"/>
              <w:left w:val="single" w:sz="4" w:space="0" w:color="auto"/>
              <w:bottom w:val="nil"/>
              <w:right w:val="single" w:sz="4" w:space="0" w:color="auto"/>
            </w:tcBorders>
          </w:tcPr>
          <w:p w14:paraId="10BB7F57" w14:textId="77777777" w:rsidR="007A05E9" w:rsidRDefault="007A05E9" w:rsidP="009C5796">
            <w:pPr>
              <w:pStyle w:val="Heading2"/>
              <w:tabs>
                <w:tab w:val="left" w:pos="540"/>
              </w:tabs>
              <w:spacing w:before="0" w:line="276" w:lineRule="auto"/>
              <w:outlineLvl w:val="1"/>
              <w:rPr>
                <w:rFonts w:ascii="Times New Roman" w:eastAsia="Arial Unicode MS" w:hAnsi="Times New Roman" w:cs="Times New Roman"/>
                <w:b w:val="0"/>
                <w:color w:val="0D0D0D" w:themeColor="text1" w:themeTint="F2"/>
                <w:sz w:val="24"/>
                <w:szCs w:val="24"/>
              </w:rPr>
            </w:pPr>
          </w:p>
        </w:tc>
        <w:tc>
          <w:tcPr>
            <w:tcW w:w="1576" w:type="dxa"/>
            <w:tcBorders>
              <w:top w:val="nil"/>
              <w:left w:val="single" w:sz="4" w:space="0" w:color="auto"/>
              <w:bottom w:val="nil"/>
              <w:right w:val="single" w:sz="4" w:space="0" w:color="auto"/>
            </w:tcBorders>
          </w:tcPr>
          <w:p w14:paraId="0410F55E" w14:textId="77777777" w:rsidR="007A05E9" w:rsidRDefault="007A05E9" w:rsidP="009C5796">
            <w:pPr>
              <w:pStyle w:val="Heading2"/>
              <w:tabs>
                <w:tab w:val="left" w:pos="540"/>
              </w:tabs>
              <w:spacing w:before="0" w:line="276" w:lineRule="auto"/>
              <w:outlineLvl w:val="1"/>
              <w:rPr>
                <w:rFonts w:ascii="Times New Roman" w:eastAsia="Arial Unicode MS" w:hAnsi="Times New Roman" w:cs="Times New Roman"/>
                <w:b w:val="0"/>
                <w:color w:val="0D0D0D" w:themeColor="text1" w:themeTint="F2"/>
                <w:sz w:val="24"/>
                <w:szCs w:val="24"/>
              </w:rPr>
            </w:pPr>
          </w:p>
        </w:tc>
      </w:tr>
    </w:tbl>
    <w:p w14:paraId="491395E5" w14:textId="77777777" w:rsidR="007A05E9" w:rsidRPr="007A05E9" w:rsidRDefault="007A05E9" w:rsidP="009C5796">
      <w:pPr>
        <w:spacing w:after="0" w:line="360" w:lineRule="auto"/>
        <w:rPr>
          <w:rFonts w:ascii="Times New Roman" w:hAnsi="Times New Roman" w:cs="Times New Roman"/>
          <w:sz w:val="24"/>
          <w:szCs w:val="24"/>
        </w:rPr>
      </w:pPr>
    </w:p>
    <w:p w14:paraId="30549050" w14:textId="5544430B" w:rsidR="007A05E9" w:rsidRPr="007A05E9" w:rsidRDefault="007A05E9" w:rsidP="009C5796">
      <w:pPr>
        <w:pStyle w:val="ListParagraph"/>
        <w:numPr>
          <w:ilvl w:val="0"/>
          <w:numId w:val="7"/>
        </w:numPr>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Laba perseroan yang dibagikan kepada para pemegang saham disebut </w:t>
      </w:r>
      <w:r w:rsidRPr="00B1756B">
        <w:rPr>
          <w:rFonts w:ascii="Times New Roman" w:hAnsi="Times New Roman" w:cs="Times New Roman"/>
          <w:sz w:val="24"/>
          <w:szCs w:val="24"/>
        </w:rPr>
        <w:t>sebaga</w:t>
      </w:r>
      <w:r w:rsidR="00B1756B" w:rsidRPr="00B1756B">
        <w:rPr>
          <w:rFonts w:ascii="Times New Roman" w:hAnsi="Times New Roman" w:cs="Times New Roman"/>
          <w:sz w:val="24"/>
          <w:szCs w:val="24"/>
        </w:rPr>
        <w:t>i</w:t>
      </w:r>
      <w:r w:rsidR="00B1756B">
        <w:rPr>
          <w:rFonts w:ascii="Times New Roman" w:hAnsi="Times New Roman" w:cs="Times New Roman"/>
          <w:sz w:val="24"/>
          <w:szCs w:val="24"/>
        </w:rPr>
        <w:t xml:space="preserve"> </w:t>
      </w:r>
      <w:r w:rsidR="009C5796">
        <w:rPr>
          <w:rFonts w:ascii="Times New Roman" w:hAnsi="Times New Roman" w:cs="Times New Roman"/>
          <w:sz w:val="24"/>
          <w:szCs w:val="24"/>
        </w:rPr>
        <w:t>dividen. Saldo akun di</w:t>
      </w:r>
      <w:r w:rsidRPr="00B1756B">
        <w:rPr>
          <w:rFonts w:ascii="Times New Roman" w:hAnsi="Times New Roman" w:cs="Times New Roman"/>
          <w:sz w:val="24"/>
          <w:szCs w:val="24"/>
        </w:rPr>
        <w:t>viden sifatnya seperti akun prive atau penarikan</w:t>
      </w:r>
      <w:r w:rsidRPr="007A05E9">
        <w:rPr>
          <w:rFonts w:ascii="Times New Roman" w:hAnsi="Times New Roman" w:cs="Times New Roman"/>
          <w:i/>
          <w:sz w:val="24"/>
          <w:szCs w:val="24"/>
        </w:rPr>
        <w:t xml:space="preserve"> </w:t>
      </w:r>
      <w:r>
        <w:rPr>
          <w:rFonts w:ascii="Times New Roman" w:hAnsi="Times New Roman" w:cs="Times New Roman"/>
          <w:sz w:val="24"/>
          <w:szCs w:val="24"/>
        </w:rPr>
        <w:t>pribadi oleh pemilik dalam perusahaan perseorangan atau persekutuan</w:t>
      </w:r>
      <w:r w:rsidR="009C5796">
        <w:rPr>
          <w:rFonts w:ascii="Times New Roman" w:hAnsi="Times New Roman" w:cs="Times New Roman"/>
          <w:sz w:val="24"/>
          <w:szCs w:val="24"/>
        </w:rPr>
        <w:t>. Ayat jurnal untuk mencatat di</w:t>
      </w:r>
      <w:r w:rsidR="00B1756B">
        <w:rPr>
          <w:rFonts w:ascii="Times New Roman" w:hAnsi="Times New Roman" w:cs="Times New Roman"/>
          <w:sz w:val="24"/>
          <w:szCs w:val="24"/>
        </w:rPr>
        <w:t xml:space="preserve">viden </w:t>
      </w:r>
      <w:r w:rsidR="009C5796">
        <w:rPr>
          <w:rFonts w:ascii="Times New Roman" w:hAnsi="Times New Roman" w:cs="Times New Roman"/>
          <w:sz w:val="24"/>
          <w:szCs w:val="24"/>
        </w:rPr>
        <w:t>yaitu saldo laba di debit dan di</w:t>
      </w:r>
      <w:r w:rsidR="00B1756B">
        <w:rPr>
          <w:rFonts w:ascii="Times New Roman" w:hAnsi="Times New Roman" w:cs="Times New Roman"/>
          <w:sz w:val="24"/>
          <w:szCs w:val="24"/>
        </w:rPr>
        <w:t>viden</w:t>
      </w:r>
      <w:r w:rsidR="009C5796">
        <w:rPr>
          <w:rFonts w:ascii="Times New Roman" w:hAnsi="Times New Roman" w:cs="Times New Roman"/>
          <w:sz w:val="24"/>
          <w:szCs w:val="24"/>
        </w:rPr>
        <w:t xml:space="preserve"> di kredit sejumlah saldo akun di</w:t>
      </w:r>
      <w:r w:rsidR="00B1756B">
        <w:rPr>
          <w:rFonts w:ascii="Times New Roman" w:hAnsi="Times New Roman" w:cs="Times New Roman"/>
          <w:sz w:val="24"/>
          <w:szCs w:val="24"/>
        </w:rPr>
        <w:t xml:space="preserve">viden. </w:t>
      </w:r>
    </w:p>
    <w:p w14:paraId="4498CC56" w14:textId="77777777" w:rsidR="009C5796" w:rsidRDefault="009C5796" w:rsidP="009C5796">
      <w:pPr>
        <w:pStyle w:val="Heading2"/>
        <w:tabs>
          <w:tab w:val="left" w:pos="540"/>
        </w:tabs>
        <w:spacing w:before="0" w:line="360" w:lineRule="auto"/>
        <w:rPr>
          <w:rFonts w:ascii="Times New Roman" w:eastAsia="Arial Unicode MS" w:hAnsi="Times New Roman" w:cs="Times New Roman"/>
          <w:color w:val="0D0D0D" w:themeColor="text1" w:themeTint="F2"/>
          <w:sz w:val="24"/>
          <w:szCs w:val="24"/>
        </w:rPr>
      </w:pPr>
    </w:p>
    <w:p w14:paraId="30871BB5" w14:textId="07DD01C0" w:rsidR="006132C8" w:rsidRDefault="00B1756B" w:rsidP="009C5796">
      <w:pPr>
        <w:pStyle w:val="Heading2"/>
        <w:tabs>
          <w:tab w:val="left" w:pos="540"/>
        </w:tabs>
        <w:spacing w:before="0" w:line="360" w:lineRule="auto"/>
        <w:rPr>
          <w:rFonts w:ascii="Times New Roman" w:eastAsia="Arial Unicode MS" w:hAnsi="Times New Roman" w:cs="Times New Roman"/>
          <w:color w:val="0D0D0D" w:themeColor="text1" w:themeTint="F2"/>
          <w:sz w:val="24"/>
          <w:szCs w:val="24"/>
        </w:rPr>
      </w:pPr>
      <w:r>
        <w:rPr>
          <w:rFonts w:ascii="Times New Roman" w:eastAsia="Arial Unicode MS" w:hAnsi="Times New Roman" w:cs="Times New Roman"/>
          <w:color w:val="0D0D0D" w:themeColor="text1" w:themeTint="F2"/>
          <w:sz w:val="24"/>
          <w:szCs w:val="24"/>
        </w:rPr>
        <w:t>A</w:t>
      </w:r>
      <w:r w:rsidR="009C558E">
        <w:rPr>
          <w:rFonts w:ascii="Times New Roman" w:eastAsia="Arial Unicode MS" w:hAnsi="Times New Roman" w:cs="Times New Roman"/>
          <w:color w:val="0D0D0D" w:themeColor="text1" w:themeTint="F2"/>
          <w:sz w:val="24"/>
          <w:szCs w:val="24"/>
        </w:rPr>
        <w:t>KUNTANSI PENERBITAN</w:t>
      </w:r>
      <w:r>
        <w:rPr>
          <w:rFonts w:ascii="Times New Roman" w:eastAsia="Arial Unicode MS" w:hAnsi="Times New Roman" w:cs="Times New Roman"/>
          <w:color w:val="0D0D0D" w:themeColor="text1" w:themeTint="F2"/>
          <w:sz w:val="24"/>
          <w:szCs w:val="24"/>
        </w:rPr>
        <w:t xml:space="preserve"> SAHAM.</w:t>
      </w:r>
    </w:p>
    <w:p w14:paraId="4A369163" w14:textId="77777777" w:rsidR="009C5796" w:rsidRDefault="009C558E" w:rsidP="009C5796">
      <w:pPr>
        <w:pStyle w:val="ListParagraph"/>
        <w:numPr>
          <w:ilvl w:val="0"/>
          <w:numId w:val="9"/>
        </w:numPr>
        <w:spacing w:after="0" w:line="360" w:lineRule="auto"/>
        <w:ind w:left="426" w:hanging="426"/>
        <w:rPr>
          <w:rFonts w:ascii="Times New Roman" w:hAnsi="Times New Roman" w:cs="Times New Roman"/>
          <w:sz w:val="24"/>
          <w:szCs w:val="24"/>
        </w:rPr>
      </w:pPr>
      <w:r w:rsidRPr="009C5796">
        <w:rPr>
          <w:rFonts w:ascii="Times New Roman" w:hAnsi="Times New Roman" w:cs="Times New Roman"/>
          <w:sz w:val="24"/>
          <w:szCs w:val="24"/>
        </w:rPr>
        <w:t>Definisi dan Jenis Modal Saham.</w:t>
      </w:r>
    </w:p>
    <w:p w14:paraId="15C43BCC" w14:textId="0ADEB898" w:rsidR="00ED5C2F" w:rsidRPr="009C5796" w:rsidRDefault="009C558E" w:rsidP="009C5796">
      <w:pPr>
        <w:pStyle w:val="ListParagraph"/>
        <w:spacing w:after="0" w:line="360" w:lineRule="auto"/>
        <w:ind w:left="426"/>
        <w:jc w:val="both"/>
        <w:rPr>
          <w:rFonts w:ascii="Times New Roman" w:hAnsi="Times New Roman" w:cs="Times New Roman"/>
          <w:sz w:val="24"/>
          <w:szCs w:val="24"/>
        </w:rPr>
      </w:pPr>
      <w:r w:rsidRPr="009C5796">
        <w:rPr>
          <w:rFonts w:ascii="Times New Roman" w:hAnsi="Times New Roman" w:cs="Times New Roman"/>
          <w:sz w:val="24"/>
          <w:szCs w:val="24"/>
        </w:rPr>
        <w:t xml:space="preserve">Surat berharga yang dimiliki oleh para pemegang saham </w:t>
      </w:r>
      <w:r w:rsidR="00D85DD1" w:rsidRPr="009C5796">
        <w:rPr>
          <w:rFonts w:ascii="Times New Roman" w:hAnsi="Times New Roman" w:cs="Times New Roman"/>
          <w:sz w:val="24"/>
          <w:szCs w:val="24"/>
        </w:rPr>
        <w:t xml:space="preserve">di dalam perseroan terbatas yang dinyatakan dalam lembaran-lembaran sertifikat yang di dalamnya memiliki nilai nominal ataupun tanpa nilai nominal tertentu dan dapat diperjual belikan di bursa efek disebut sebagai Saham </w:t>
      </w:r>
      <w:r w:rsidR="00D85DD1" w:rsidRPr="009C5796">
        <w:rPr>
          <w:rFonts w:ascii="Times New Roman" w:hAnsi="Times New Roman" w:cs="Times New Roman"/>
          <w:sz w:val="24"/>
          <w:szCs w:val="24"/>
        </w:rPr>
        <w:fldChar w:fldCharType="begin" w:fldLock="1"/>
      </w:r>
      <w:r w:rsidR="00D85DD1" w:rsidRPr="009C5796">
        <w:rPr>
          <w:rFonts w:ascii="Times New Roman" w:hAnsi="Times New Roman" w:cs="Times New Roman"/>
          <w:sz w:val="24"/>
          <w:szCs w:val="24"/>
        </w:rPr>
        <w:instrText>ADDIN CSL_CITATION {"citationItems":[{"id":"ITEM-1","itemData":{"ISBN":"978-623-98939-3-4","author":[{"dropping-particle":"","family":"Stiawan","given":"Evan","non-dropping-particle":"","parse-names":false,"suffix":""}],"edition":"Pertama","editor":[{"dropping-particle":"","family":"Putra","given":"Andis Syah","non-dropping-particle":"","parse-names":false,"suffix":""}],"id":"ITEM-1","issued":{"date-parts":[["2021"]]},"number-of-pages":"68","publisher":"CV. Sinar Jaya Berseri","publisher-place":"Bengkulu","title":"DEVIDEN, MODAL SAHAM, &amp; LABA LAIN (Dalam Perseroan Terbatas)","type":"book"},"uris":["http://www.mendeley.com/documents/?uuid=04090da4-d0dc-417f-b90e-250a95ba2b73"]}],"mendeley":{"formattedCitation":"(Stiawan, 2021)","plainTextFormattedCitation":"(Stiawan, 2021)","previouslyFormattedCitation":"(Stiawan, 2021)"},"properties":{"noteIndex":0},"schema":"https://github.com/citation-style-language/schema/raw/master/csl-citation.json"}</w:instrText>
      </w:r>
      <w:r w:rsidR="00D85DD1" w:rsidRPr="009C5796">
        <w:rPr>
          <w:rFonts w:ascii="Times New Roman" w:hAnsi="Times New Roman" w:cs="Times New Roman"/>
          <w:sz w:val="24"/>
          <w:szCs w:val="24"/>
        </w:rPr>
        <w:fldChar w:fldCharType="separate"/>
      </w:r>
      <w:r w:rsidR="00D85DD1" w:rsidRPr="009C5796">
        <w:rPr>
          <w:rFonts w:ascii="Times New Roman" w:hAnsi="Times New Roman" w:cs="Times New Roman"/>
          <w:noProof/>
          <w:sz w:val="24"/>
          <w:szCs w:val="24"/>
        </w:rPr>
        <w:t>(Stiawan, 2021)</w:t>
      </w:r>
      <w:r w:rsidR="00D85DD1" w:rsidRPr="009C5796">
        <w:rPr>
          <w:rFonts w:ascii="Times New Roman" w:hAnsi="Times New Roman" w:cs="Times New Roman"/>
          <w:sz w:val="24"/>
          <w:szCs w:val="24"/>
        </w:rPr>
        <w:fldChar w:fldCharType="end"/>
      </w:r>
      <w:r w:rsidR="00D85DD1" w:rsidRPr="009C5796">
        <w:rPr>
          <w:rFonts w:ascii="Times New Roman" w:hAnsi="Times New Roman" w:cs="Times New Roman"/>
          <w:sz w:val="24"/>
          <w:szCs w:val="24"/>
        </w:rPr>
        <w:t xml:space="preserve">. </w:t>
      </w:r>
      <w:r w:rsidR="009C5796">
        <w:rPr>
          <w:rFonts w:ascii="Times New Roman" w:hAnsi="Times New Roman" w:cs="Times New Roman"/>
          <w:sz w:val="24"/>
          <w:szCs w:val="24"/>
        </w:rPr>
        <w:t>M</w:t>
      </w:r>
      <w:r w:rsidR="00D85DD1" w:rsidRPr="009C5796">
        <w:rPr>
          <w:rFonts w:ascii="Times New Roman" w:hAnsi="Times New Roman" w:cs="Times New Roman"/>
          <w:sz w:val="24"/>
          <w:szCs w:val="24"/>
        </w:rPr>
        <w:t xml:space="preserve">enurut </w:t>
      </w:r>
      <w:r w:rsidR="00D85DD1" w:rsidRPr="009C5796">
        <w:rPr>
          <w:rFonts w:ascii="Times New Roman" w:hAnsi="Times New Roman" w:cs="Times New Roman"/>
          <w:sz w:val="24"/>
          <w:szCs w:val="24"/>
        </w:rPr>
        <w:fldChar w:fldCharType="begin" w:fldLock="1"/>
      </w:r>
      <w:r w:rsidR="00073AFB" w:rsidRPr="009C5796">
        <w:rPr>
          <w:rFonts w:ascii="Times New Roman" w:hAnsi="Times New Roman" w:cs="Times New Roman"/>
          <w:sz w:val="24"/>
          <w:szCs w:val="24"/>
        </w:rPr>
        <w:instrText>ADDIN CSL_CITATION {"citationItems":[{"id":"ITEM-1","itemData":{"ISBN":"9786021213780","author":[{"dropping-particle":"","family":"Sinarwati","given":"Ni Kadek","non-dropping-particle":"","parse-names":false,"suffix":""}],"id":"ITEM-1","issue":"April","issued":{"date-parts":[["2015"]]},"title":"PENGANTAR AKUNTANSI 2 Ni Kadek Sinarwati Undiksha Press","type":"book"},"uris":["http://www.mendeley.com/documents/?uuid=2250719d-4a50-47a6-bebc-aefdd2fcd9be"]}],"mendeley":{"formattedCitation":"(Sinarwati, 2015)","plainTextFormattedCitation":"(Sinarwati, 2015)","previouslyFormattedCitation":"(Sinarwati, 2015)"},"properties":{"noteIndex":0},"schema":"https://github.com/citation-style-language/schema/raw/master/csl-citation.json"}</w:instrText>
      </w:r>
      <w:r w:rsidR="00D85DD1" w:rsidRPr="009C5796">
        <w:rPr>
          <w:rFonts w:ascii="Times New Roman" w:hAnsi="Times New Roman" w:cs="Times New Roman"/>
          <w:sz w:val="24"/>
          <w:szCs w:val="24"/>
        </w:rPr>
        <w:fldChar w:fldCharType="separate"/>
      </w:r>
      <w:r w:rsidR="00D85DD1" w:rsidRPr="009C5796">
        <w:rPr>
          <w:rFonts w:ascii="Times New Roman" w:hAnsi="Times New Roman" w:cs="Times New Roman"/>
          <w:noProof/>
          <w:sz w:val="24"/>
          <w:szCs w:val="24"/>
        </w:rPr>
        <w:t>(Sinarwati, 2015)</w:t>
      </w:r>
      <w:r w:rsidR="00D85DD1" w:rsidRPr="009C5796">
        <w:rPr>
          <w:rFonts w:ascii="Times New Roman" w:hAnsi="Times New Roman" w:cs="Times New Roman"/>
          <w:sz w:val="24"/>
          <w:szCs w:val="24"/>
        </w:rPr>
        <w:fldChar w:fldCharType="end"/>
      </w:r>
      <w:r w:rsidR="00D85DD1" w:rsidRPr="009C5796">
        <w:rPr>
          <w:rFonts w:ascii="Times New Roman" w:hAnsi="Times New Roman" w:cs="Times New Roman"/>
          <w:sz w:val="24"/>
          <w:szCs w:val="24"/>
        </w:rPr>
        <w:t xml:space="preserve"> Saham merupakan sertifikat yang bersifat kepemilikan, dimana besarnya saham yang dimiliki maka semakin besar pula kekuasaan dalam perusahaan </w:t>
      </w:r>
      <w:r w:rsidR="00D85DD1" w:rsidRPr="009C5796">
        <w:rPr>
          <w:rFonts w:ascii="Times New Roman" w:hAnsi="Times New Roman" w:cs="Times New Roman"/>
          <w:sz w:val="24"/>
          <w:szCs w:val="24"/>
        </w:rPr>
        <w:lastRenderedPageBreak/>
        <w:t xml:space="preserve">tersebut. Secara garis besar yang dimaksud dengan saham adalah lembaran </w:t>
      </w:r>
      <w:proofErr w:type="gramStart"/>
      <w:r w:rsidR="00D85DD1" w:rsidRPr="009C5796">
        <w:rPr>
          <w:rFonts w:ascii="Times New Roman" w:hAnsi="Times New Roman" w:cs="Times New Roman"/>
          <w:sz w:val="24"/>
          <w:szCs w:val="24"/>
        </w:rPr>
        <w:t>surat</w:t>
      </w:r>
      <w:proofErr w:type="gramEnd"/>
      <w:r w:rsidR="00D85DD1" w:rsidRPr="009C5796">
        <w:rPr>
          <w:rFonts w:ascii="Times New Roman" w:hAnsi="Times New Roman" w:cs="Times New Roman"/>
          <w:sz w:val="24"/>
          <w:szCs w:val="24"/>
        </w:rPr>
        <w:t xml:space="preserve"> kepemi</w:t>
      </w:r>
      <w:r w:rsidR="008C116C" w:rsidRPr="009C5796">
        <w:rPr>
          <w:rFonts w:ascii="Times New Roman" w:hAnsi="Times New Roman" w:cs="Times New Roman"/>
          <w:sz w:val="24"/>
          <w:szCs w:val="24"/>
        </w:rPr>
        <w:t>likan atas sebuah perusahaan terbuka yang dapat dibeli bursa efek.</w:t>
      </w:r>
    </w:p>
    <w:p w14:paraId="450141E7" w14:textId="0CE6832C" w:rsidR="00467B63" w:rsidRDefault="00ED5C2F" w:rsidP="009C5796">
      <w:pPr>
        <w:pStyle w:val="ListParagraph"/>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M</w:t>
      </w:r>
      <w:r w:rsidR="00467B63">
        <w:rPr>
          <w:rFonts w:ascii="Times New Roman" w:hAnsi="Times New Roman" w:cs="Times New Roman"/>
          <w:sz w:val="24"/>
          <w:szCs w:val="24"/>
        </w:rPr>
        <w:t xml:space="preserve">enurut </w:t>
      </w:r>
      <w:r w:rsidR="00FB6B5B">
        <w:rPr>
          <w:rFonts w:ascii="Times New Roman" w:hAnsi="Times New Roman" w:cs="Times New Roman"/>
          <w:sz w:val="24"/>
          <w:szCs w:val="24"/>
        </w:rPr>
        <w:fldChar w:fldCharType="begin" w:fldLock="1"/>
      </w:r>
      <w:r w:rsidR="002C0D63">
        <w:rPr>
          <w:rFonts w:ascii="Times New Roman" w:hAnsi="Times New Roman" w:cs="Times New Roman"/>
          <w:sz w:val="24"/>
          <w:szCs w:val="24"/>
        </w:rPr>
        <w:instrText>ADDIN CSL_CITATION {"citationItems":[{"id":"ITEM-1","itemData":{"ISBN":"978-979-061-755-1","author":[{"dropping-particle":"","family":"Warren","given":"Carl S","non-dropping-particle":"","parse-names":false,"suffix":""},{"dropping-particle":"","family":"Reeve","given":"James M","non-dropping-particle":"","parse-names":false,"suffix":""},{"dropping-particle":"","family":"Duchac","given":"Jonathan E","non-dropping-particle":"","parse-names":false,"suffix":""},{"dropping-particle":"","family":"Wahyuni","given":"Ersa Tri","non-dropping-particle":"","parse-names":false,"suffix":""},{"dropping-particle":"","family":"Jusuf","given":"Amir Abadi","non-dropping-particle":"","parse-names":false,"suffix":""}],"edition":"4","editor":[{"dropping-particle":"","family":"Suharsi","given":"Ema Sri","non-dropping-particle":"","parse-names":false,"suffix":""}],"id":"ITEM-1","issued":{"date-parts":[["2018"]]},"number-of-pages":"532","publisher":"Salemba Empat","publisher-place":"Jakarta Selatan","title":"Pengantar Akuntansi 2 Adaptasi Indonesia Edisi 4","type":"book"},"uris":["http://www.mendeley.com/documents/?uuid=b8e42ab6-e106-4d60-a440-6a86b69a3e11"]}],"mendeley":{"formattedCitation":"(Warren &lt;i&gt;et al.&lt;/i&gt;, 2018)","plainTextFormattedCitation":"(Warren et al., 2018)","previouslyFormattedCitation":"(Warren &lt;i&gt;et al.&lt;/i&gt;, 2018)"},"properties":{"noteIndex":0},"schema":"https://github.com/citation-style-language/schema/raw/master/csl-citation.json"}</w:instrText>
      </w:r>
      <w:r w:rsidR="00FB6B5B">
        <w:rPr>
          <w:rFonts w:ascii="Times New Roman" w:hAnsi="Times New Roman" w:cs="Times New Roman"/>
          <w:sz w:val="24"/>
          <w:szCs w:val="24"/>
        </w:rPr>
        <w:fldChar w:fldCharType="separate"/>
      </w:r>
      <w:r w:rsidR="00FB6B5B" w:rsidRPr="00FB6B5B">
        <w:rPr>
          <w:rFonts w:ascii="Times New Roman" w:hAnsi="Times New Roman" w:cs="Times New Roman"/>
          <w:noProof/>
          <w:sz w:val="24"/>
          <w:szCs w:val="24"/>
        </w:rPr>
        <w:t xml:space="preserve">(Warren </w:t>
      </w:r>
      <w:r w:rsidR="00FB6B5B" w:rsidRPr="00FB6B5B">
        <w:rPr>
          <w:rFonts w:ascii="Times New Roman" w:hAnsi="Times New Roman" w:cs="Times New Roman"/>
          <w:i/>
          <w:noProof/>
          <w:sz w:val="24"/>
          <w:szCs w:val="24"/>
        </w:rPr>
        <w:t>et al.</w:t>
      </w:r>
      <w:r w:rsidR="00FB6B5B" w:rsidRPr="00FB6B5B">
        <w:rPr>
          <w:rFonts w:ascii="Times New Roman" w:hAnsi="Times New Roman" w:cs="Times New Roman"/>
          <w:noProof/>
          <w:sz w:val="24"/>
          <w:szCs w:val="24"/>
        </w:rPr>
        <w:t>, 2018)</w:t>
      </w:r>
      <w:r w:rsidR="00FB6B5B">
        <w:rPr>
          <w:rFonts w:ascii="Times New Roman" w:hAnsi="Times New Roman" w:cs="Times New Roman"/>
          <w:sz w:val="24"/>
          <w:szCs w:val="24"/>
        </w:rPr>
        <w:fldChar w:fldCharType="end"/>
      </w:r>
      <w:r w:rsidR="00FB6B5B">
        <w:rPr>
          <w:rFonts w:ascii="Times New Roman" w:hAnsi="Times New Roman" w:cs="Times New Roman"/>
          <w:sz w:val="24"/>
          <w:szCs w:val="24"/>
        </w:rPr>
        <w:t xml:space="preserve"> berdasarkan Undang-Undang perseroan terbatas, klasifikasi saham dijabarkan sebagai berikut:</w:t>
      </w:r>
    </w:p>
    <w:p w14:paraId="79C30336" w14:textId="10F12FCB" w:rsidR="00FB6B5B" w:rsidRDefault="00FB6B5B" w:rsidP="009C5796">
      <w:pPr>
        <w:pStyle w:val="ListParagraph"/>
        <w:numPr>
          <w:ilvl w:val="0"/>
          <w:numId w:val="11"/>
        </w:numPr>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Saham biasa tidak memiliki hak suara dan saham preferen memiliki hak suara</w:t>
      </w:r>
    </w:p>
    <w:p w14:paraId="13AF85CA" w14:textId="77777777" w:rsidR="00213D6F" w:rsidRDefault="00FB6B5B" w:rsidP="009C5796">
      <w:pPr>
        <w:pStyle w:val="ListParagraph"/>
        <w:numPr>
          <w:ilvl w:val="0"/>
          <w:numId w:val="11"/>
        </w:numPr>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Saham preferen memiliki hak khusus dalam pemilihan anggota dewan direksi dan anggota dewan komisaris.</w:t>
      </w:r>
    </w:p>
    <w:p w14:paraId="67F203FD" w14:textId="4FAC58B2" w:rsidR="00213D6F" w:rsidRPr="00213D6F" w:rsidRDefault="00FB6B5B" w:rsidP="009C5796">
      <w:pPr>
        <w:pStyle w:val="ListParagraph"/>
        <w:numPr>
          <w:ilvl w:val="0"/>
          <w:numId w:val="11"/>
        </w:numPr>
        <w:spacing w:after="0" w:line="360" w:lineRule="auto"/>
        <w:ind w:left="851" w:hanging="425"/>
        <w:jc w:val="both"/>
        <w:rPr>
          <w:rFonts w:ascii="Times New Roman" w:hAnsi="Times New Roman" w:cs="Times New Roman"/>
          <w:sz w:val="24"/>
          <w:szCs w:val="24"/>
        </w:rPr>
      </w:pPr>
      <w:r w:rsidRPr="00213D6F">
        <w:rPr>
          <w:rFonts w:ascii="Times New Roman" w:hAnsi="Times New Roman" w:cs="Times New Roman"/>
          <w:sz w:val="24"/>
          <w:szCs w:val="24"/>
        </w:rPr>
        <w:t xml:space="preserve">Saham tresuri </w:t>
      </w:r>
      <w:r w:rsidR="0019130D" w:rsidRPr="00213D6F">
        <w:rPr>
          <w:rFonts w:ascii="Times New Roman" w:hAnsi="Times New Roman" w:cs="Times New Roman"/>
          <w:sz w:val="24"/>
          <w:szCs w:val="24"/>
        </w:rPr>
        <w:t>merupakan saham y</w:t>
      </w:r>
      <w:r w:rsidR="00213D6F" w:rsidRPr="00213D6F">
        <w:rPr>
          <w:rFonts w:ascii="Times New Roman" w:hAnsi="Times New Roman" w:cs="Times New Roman"/>
          <w:sz w:val="24"/>
          <w:szCs w:val="24"/>
        </w:rPr>
        <w:t>ang dapat ditarik kembali setelah jangka waktu tertentu atau dapat ditukar dengan klasifikasi saham lain</w:t>
      </w:r>
    </w:p>
    <w:p w14:paraId="4A8FF38D" w14:textId="3BBF6543" w:rsidR="00213D6F" w:rsidRDefault="00213D6F" w:rsidP="009C5796">
      <w:pPr>
        <w:pStyle w:val="ListParagraph"/>
        <w:numPr>
          <w:ilvl w:val="0"/>
          <w:numId w:val="11"/>
        </w:numPr>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Saham preferen mendapatkan hak terlebih dahulu dalam pembagian </w:t>
      </w:r>
      <w:r w:rsidR="001E5BEB">
        <w:rPr>
          <w:rFonts w:ascii="Times New Roman" w:hAnsi="Times New Roman" w:cs="Times New Roman"/>
          <w:sz w:val="24"/>
          <w:szCs w:val="24"/>
        </w:rPr>
        <w:t>dividen</w:t>
      </w:r>
      <w:r>
        <w:rPr>
          <w:rFonts w:ascii="Times New Roman" w:hAnsi="Times New Roman" w:cs="Times New Roman"/>
          <w:sz w:val="24"/>
          <w:szCs w:val="24"/>
        </w:rPr>
        <w:t xml:space="preserve"> dan pembagian sisa kekayaaan perseroan dalam likuidasi.</w:t>
      </w:r>
    </w:p>
    <w:p w14:paraId="7B6BF1DC" w14:textId="3A303F1D" w:rsidR="00213D6F" w:rsidRPr="00213D6F" w:rsidRDefault="00213D6F" w:rsidP="009C5796">
      <w:pPr>
        <w:pStyle w:val="ListParagraph"/>
        <w:spacing w:after="0" w:line="360" w:lineRule="auto"/>
        <w:ind w:left="851" w:hanging="425"/>
        <w:jc w:val="both"/>
        <w:rPr>
          <w:rFonts w:ascii="Times New Roman" w:hAnsi="Times New Roman" w:cs="Times New Roman"/>
          <w:sz w:val="24"/>
          <w:szCs w:val="24"/>
        </w:rPr>
      </w:pPr>
    </w:p>
    <w:p w14:paraId="1F79B40E" w14:textId="77777777" w:rsidR="009C5796" w:rsidRDefault="00C930A4" w:rsidP="009C5796">
      <w:pPr>
        <w:pStyle w:val="ListParagraph"/>
        <w:widowControl w:val="0"/>
        <w:numPr>
          <w:ilvl w:val="0"/>
          <w:numId w:val="9"/>
        </w:numPr>
        <w:autoSpaceDE w:val="0"/>
        <w:autoSpaceDN w:val="0"/>
        <w:adjustRightInd w:val="0"/>
        <w:spacing w:after="0" w:line="360" w:lineRule="auto"/>
        <w:ind w:left="426" w:hanging="426"/>
        <w:rPr>
          <w:rFonts w:ascii="Times New Roman" w:hAnsi="Times New Roman" w:cs="Times New Roman"/>
          <w:b/>
          <w:sz w:val="24"/>
          <w:szCs w:val="24"/>
        </w:rPr>
      </w:pPr>
      <w:r w:rsidRPr="00C930A4">
        <w:rPr>
          <w:rFonts w:ascii="Times New Roman" w:hAnsi="Times New Roman" w:cs="Times New Roman"/>
          <w:b/>
          <w:sz w:val="24"/>
          <w:szCs w:val="24"/>
        </w:rPr>
        <w:t xml:space="preserve">Akuntansi </w:t>
      </w:r>
      <w:r>
        <w:rPr>
          <w:rFonts w:ascii="Times New Roman" w:hAnsi="Times New Roman" w:cs="Times New Roman"/>
          <w:b/>
          <w:sz w:val="24"/>
          <w:szCs w:val="24"/>
        </w:rPr>
        <w:t xml:space="preserve">dalam </w:t>
      </w:r>
      <w:r w:rsidRPr="00C930A4">
        <w:rPr>
          <w:rFonts w:ascii="Times New Roman" w:hAnsi="Times New Roman" w:cs="Times New Roman"/>
          <w:b/>
          <w:sz w:val="24"/>
          <w:szCs w:val="24"/>
        </w:rPr>
        <w:t>Transaksi Saham.</w:t>
      </w:r>
    </w:p>
    <w:p w14:paraId="3EBA0072" w14:textId="3529CBBC" w:rsidR="00C930A4" w:rsidRPr="009C5796" w:rsidRDefault="008C3573" w:rsidP="009C5796">
      <w:pPr>
        <w:pStyle w:val="ListParagraph"/>
        <w:widowControl w:val="0"/>
        <w:autoSpaceDE w:val="0"/>
        <w:autoSpaceDN w:val="0"/>
        <w:adjustRightInd w:val="0"/>
        <w:spacing w:after="0" w:line="360" w:lineRule="auto"/>
        <w:ind w:left="426"/>
        <w:jc w:val="both"/>
        <w:rPr>
          <w:rFonts w:ascii="Times New Roman" w:hAnsi="Times New Roman" w:cs="Times New Roman"/>
          <w:b/>
          <w:sz w:val="24"/>
          <w:szCs w:val="24"/>
        </w:rPr>
      </w:pPr>
      <w:r w:rsidRPr="009C5796">
        <w:rPr>
          <w:rFonts w:ascii="Times New Roman" w:hAnsi="Times New Roman" w:cs="Times New Roman"/>
          <w:sz w:val="24"/>
          <w:szCs w:val="24"/>
        </w:rPr>
        <w:t xml:space="preserve">Menurut </w:t>
      </w:r>
      <w:r w:rsidRPr="009C5796">
        <w:rPr>
          <w:rFonts w:ascii="Times New Roman" w:hAnsi="Times New Roman" w:cs="Times New Roman"/>
          <w:sz w:val="24"/>
          <w:szCs w:val="24"/>
        </w:rPr>
        <w:fldChar w:fldCharType="begin" w:fldLock="1"/>
      </w:r>
      <w:r w:rsidR="00095249" w:rsidRPr="009C5796">
        <w:rPr>
          <w:rFonts w:ascii="Times New Roman" w:hAnsi="Times New Roman" w:cs="Times New Roman"/>
          <w:sz w:val="24"/>
          <w:szCs w:val="24"/>
        </w:rPr>
        <w:instrText>ADDIN CSL_CITATION {"citationItems":[{"id":"ITEM-1","itemData":{"ISBN":"978-623-7726-66-1","author":[{"dropping-particle":"","family":"Siregar","given":"Dina Khairuna","non-dropping-particle":"","parse-names":false,"suffix":""},{"dropping-particle":"","family":"Khodijah","given":"Ina","non-dropping-particle":"","parse-names":false,"suffix":""},{"dropping-particle":"","family":"Kartika","given":"Rika","non-dropping-particle":"","parse-names":false,"suffix":""}],"edition":"1","editor":[{"dropping-particle":"","family":"Ikhwan","given":"Khaerul","non-dropping-particle":"","parse-names":false,"suffix":""}],"id":"ITEM-1","issued":{"date-parts":[["2020"]]},"number-of-pages":"90","publisher":"CV. AA. Rizky","publisher-place":"Serang","title":"Pengantar Akuntansi 2","type":"book"},"uris":["http://www.mendeley.com/documents/?uuid=8ca52fdd-88e9-46cb-a428-3decfb1c0869"]}],"mendeley":{"formattedCitation":"(Siregar, Khodijah and Kartika, 2020)","plainTextFormattedCitation":"(Siregar, Khodijah and Kartika, 2020)","previouslyFormattedCitation":"(Siregar, Khodijah and Kartika, 2020)"},"properties":{"noteIndex":0},"schema":"https://github.com/citation-style-language/schema/raw/master/csl-citation.json"}</w:instrText>
      </w:r>
      <w:r w:rsidRPr="009C5796">
        <w:rPr>
          <w:rFonts w:ascii="Times New Roman" w:hAnsi="Times New Roman" w:cs="Times New Roman"/>
          <w:sz w:val="24"/>
          <w:szCs w:val="24"/>
        </w:rPr>
        <w:fldChar w:fldCharType="separate"/>
      </w:r>
      <w:r w:rsidRPr="009C5796">
        <w:rPr>
          <w:rFonts w:ascii="Times New Roman" w:hAnsi="Times New Roman" w:cs="Times New Roman"/>
          <w:noProof/>
          <w:sz w:val="24"/>
          <w:szCs w:val="24"/>
        </w:rPr>
        <w:t>(Siregar, Khodijah and Kartika, 2020)</w:t>
      </w:r>
      <w:r w:rsidRPr="009C5796">
        <w:rPr>
          <w:rFonts w:ascii="Times New Roman" w:hAnsi="Times New Roman" w:cs="Times New Roman"/>
          <w:sz w:val="24"/>
          <w:szCs w:val="24"/>
        </w:rPr>
        <w:fldChar w:fldCharType="end"/>
      </w:r>
      <w:r w:rsidRPr="009C5796">
        <w:rPr>
          <w:rFonts w:ascii="Times New Roman" w:hAnsi="Times New Roman" w:cs="Times New Roman"/>
          <w:sz w:val="24"/>
          <w:szCs w:val="24"/>
        </w:rPr>
        <w:t xml:space="preserve"> terdapat tiga kondisi kemungkinan dalam s</w:t>
      </w:r>
      <w:r w:rsidR="00C930A4" w:rsidRPr="009C5796">
        <w:rPr>
          <w:rFonts w:ascii="Times New Roman" w:hAnsi="Times New Roman" w:cs="Times New Roman"/>
          <w:sz w:val="24"/>
          <w:szCs w:val="24"/>
        </w:rPr>
        <w:t xml:space="preserve">ebuah </w:t>
      </w:r>
      <w:r w:rsidRPr="009C5796">
        <w:rPr>
          <w:rFonts w:ascii="Times New Roman" w:hAnsi="Times New Roman" w:cs="Times New Roman"/>
          <w:sz w:val="24"/>
          <w:szCs w:val="24"/>
        </w:rPr>
        <w:t xml:space="preserve">transaksi </w:t>
      </w:r>
      <w:r w:rsidR="00C930A4" w:rsidRPr="009C5796">
        <w:rPr>
          <w:rFonts w:ascii="Times New Roman" w:hAnsi="Times New Roman" w:cs="Times New Roman"/>
          <w:sz w:val="24"/>
          <w:szCs w:val="24"/>
        </w:rPr>
        <w:t xml:space="preserve">saham yang dimiliki oleh perseroan </w:t>
      </w:r>
      <w:r w:rsidRPr="009C5796">
        <w:rPr>
          <w:rFonts w:ascii="Times New Roman" w:hAnsi="Times New Roman" w:cs="Times New Roman"/>
          <w:sz w:val="24"/>
          <w:szCs w:val="24"/>
        </w:rPr>
        <w:t>yaitu:</w:t>
      </w:r>
    </w:p>
    <w:p w14:paraId="7E3B32C9" w14:textId="3D018FDF" w:rsidR="008C3573" w:rsidRDefault="008C3573" w:rsidP="009C5796">
      <w:pPr>
        <w:pStyle w:val="ListParagraph"/>
        <w:widowControl w:val="0"/>
        <w:numPr>
          <w:ilvl w:val="0"/>
          <w:numId w:val="8"/>
        </w:numPr>
        <w:tabs>
          <w:tab w:val="left" w:pos="851"/>
        </w:tabs>
        <w:autoSpaceDE w:val="0"/>
        <w:autoSpaceDN w:val="0"/>
        <w:adjustRightInd w:val="0"/>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Nilai yang terdapat pada lembar saham bisa dijual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nilai nominalnya</w:t>
      </w:r>
      <w:r w:rsidRPr="008C3573">
        <w:rPr>
          <w:rFonts w:ascii="Times New Roman" w:hAnsi="Times New Roman" w:cs="Times New Roman"/>
          <w:sz w:val="24"/>
          <w:szCs w:val="24"/>
        </w:rPr>
        <w:t>. Penjualan saham dengan harga ini sering disebut dengan p</w:t>
      </w:r>
      <w:r>
        <w:rPr>
          <w:rFonts w:ascii="Times New Roman" w:hAnsi="Times New Roman" w:cs="Times New Roman"/>
          <w:sz w:val="24"/>
          <w:szCs w:val="24"/>
        </w:rPr>
        <w:t>enempatan dengan harga pari.</w:t>
      </w:r>
    </w:p>
    <w:p w14:paraId="288DB842" w14:textId="7A0E824F" w:rsidR="008C3573" w:rsidRDefault="00465052" w:rsidP="009C5796">
      <w:pPr>
        <w:pStyle w:val="ListParagraph"/>
        <w:widowControl w:val="0"/>
        <w:numPr>
          <w:ilvl w:val="0"/>
          <w:numId w:val="8"/>
        </w:numPr>
        <w:tabs>
          <w:tab w:val="left" w:pos="851"/>
        </w:tabs>
        <w:autoSpaceDE w:val="0"/>
        <w:autoSpaceDN w:val="0"/>
        <w:adjustRightInd w:val="0"/>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Nilai yang terdapat pada lembar saham bisa terj</w:t>
      </w:r>
      <w:r w:rsidR="008C3573" w:rsidRPr="008C3573">
        <w:rPr>
          <w:rFonts w:ascii="Times New Roman" w:hAnsi="Times New Roman" w:cs="Times New Roman"/>
          <w:sz w:val="24"/>
          <w:szCs w:val="24"/>
        </w:rPr>
        <w:t xml:space="preserve">ual diatas harga nominal. Penempatan saham dengan harga ini </w:t>
      </w:r>
      <w:proofErr w:type="gramStart"/>
      <w:r w:rsidR="008C3573" w:rsidRPr="008C3573">
        <w:rPr>
          <w:rFonts w:ascii="Times New Roman" w:hAnsi="Times New Roman" w:cs="Times New Roman"/>
          <w:sz w:val="24"/>
          <w:szCs w:val="24"/>
        </w:rPr>
        <w:t>akan</w:t>
      </w:r>
      <w:proofErr w:type="gramEnd"/>
      <w:r w:rsidR="008C3573" w:rsidRPr="008C3573">
        <w:rPr>
          <w:rFonts w:ascii="Times New Roman" w:hAnsi="Times New Roman" w:cs="Times New Roman"/>
          <w:sz w:val="24"/>
          <w:szCs w:val="24"/>
        </w:rPr>
        <w:t xml:space="preserve"> menimbulkan keuntungan kepada perusahaan dalam bent</w:t>
      </w:r>
      <w:r w:rsidR="008C3573">
        <w:rPr>
          <w:rFonts w:ascii="Times New Roman" w:hAnsi="Times New Roman" w:cs="Times New Roman"/>
          <w:sz w:val="24"/>
          <w:szCs w:val="24"/>
        </w:rPr>
        <w:t>uk Agio saham atau Premium.</w:t>
      </w:r>
    </w:p>
    <w:p w14:paraId="353A7AB4" w14:textId="239601D0" w:rsidR="008C3573" w:rsidRDefault="00465052" w:rsidP="009C5796">
      <w:pPr>
        <w:pStyle w:val="ListParagraph"/>
        <w:widowControl w:val="0"/>
        <w:numPr>
          <w:ilvl w:val="0"/>
          <w:numId w:val="8"/>
        </w:numPr>
        <w:tabs>
          <w:tab w:val="left" w:pos="851"/>
        </w:tabs>
        <w:autoSpaceDE w:val="0"/>
        <w:autoSpaceDN w:val="0"/>
        <w:adjustRightInd w:val="0"/>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Nilai yang terdapat pada lembar saham bisa terjual</w:t>
      </w:r>
      <w:r w:rsidR="008C3573" w:rsidRPr="008C3573">
        <w:rPr>
          <w:rFonts w:ascii="Times New Roman" w:hAnsi="Times New Roman" w:cs="Times New Roman"/>
          <w:sz w:val="24"/>
          <w:szCs w:val="24"/>
        </w:rPr>
        <w:t xml:space="preserve"> dibawah nilai nominal. Penempatan saham dengan harga ini </w:t>
      </w:r>
      <w:proofErr w:type="gramStart"/>
      <w:r w:rsidR="008C3573" w:rsidRPr="008C3573">
        <w:rPr>
          <w:rFonts w:ascii="Times New Roman" w:hAnsi="Times New Roman" w:cs="Times New Roman"/>
          <w:sz w:val="24"/>
          <w:szCs w:val="24"/>
        </w:rPr>
        <w:t>akan</w:t>
      </w:r>
      <w:proofErr w:type="gramEnd"/>
      <w:r w:rsidR="008C3573" w:rsidRPr="008C3573">
        <w:rPr>
          <w:rFonts w:ascii="Times New Roman" w:hAnsi="Times New Roman" w:cs="Times New Roman"/>
          <w:sz w:val="24"/>
          <w:szCs w:val="24"/>
        </w:rPr>
        <w:t xml:space="preserve"> menimbulkan kerugian kepada perusahaan yang disebut dengan Disagio saham atau Discount.</w:t>
      </w:r>
    </w:p>
    <w:p w14:paraId="61B442AD" w14:textId="446F9FC3" w:rsidR="00181745" w:rsidRDefault="00181745" w:rsidP="009C5796">
      <w:pPr>
        <w:pStyle w:val="ListParagraph"/>
        <w:widowControl w:val="0"/>
        <w:tabs>
          <w:tab w:val="left" w:pos="720"/>
        </w:tabs>
        <w:autoSpaceDE w:val="0"/>
        <w:autoSpaceDN w:val="0"/>
        <w:adjustRightInd w:val="0"/>
        <w:spacing w:after="0" w:line="360" w:lineRule="auto"/>
        <w:ind w:left="1080"/>
        <w:jc w:val="both"/>
        <w:rPr>
          <w:rFonts w:ascii="Times New Roman" w:hAnsi="Times New Roman" w:cs="Times New Roman"/>
          <w:sz w:val="24"/>
          <w:szCs w:val="24"/>
        </w:rPr>
      </w:pPr>
    </w:p>
    <w:p w14:paraId="5D8FAFCC" w14:textId="77777777" w:rsidR="009C5796" w:rsidRDefault="00181745" w:rsidP="009C5796">
      <w:pPr>
        <w:pStyle w:val="ListParagraph"/>
        <w:widowControl w:val="0"/>
        <w:numPr>
          <w:ilvl w:val="0"/>
          <w:numId w:val="13"/>
        </w:numPr>
        <w:tabs>
          <w:tab w:val="left" w:pos="851"/>
        </w:tabs>
        <w:autoSpaceDE w:val="0"/>
        <w:autoSpaceDN w:val="0"/>
        <w:adjustRightInd w:val="0"/>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Akuntansi Penerbitan Saham Biasa</w:t>
      </w:r>
      <w:r w:rsidR="002934F9">
        <w:rPr>
          <w:rFonts w:ascii="Times New Roman" w:hAnsi="Times New Roman" w:cs="Times New Roman"/>
          <w:sz w:val="24"/>
          <w:szCs w:val="24"/>
        </w:rPr>
        <w:t xml:space="preserve"> dengan Nilai Pari</w:t>
      </w:r>
      <w:r>
        <w:rPr>
          <w:rFonts w:ascii="Times New Roman" w:hAnsi="Times New Roman" w:cs="Times New Roman"/>
          <w:sz w:val="24"/>
          <w:szCs w:val="24"/>
        </w:rPr>
        <w:t>.</w:t>
      </w:r>
    </w:p>
    <w:p w14:paraId="7BA01812" w14:textId="39ABED15" w:rsidR="00181745" w:rsidRPr="009C5796" w:rsidRDefault="004D1D4C" w:rsidP="009C5796">
      <w:pPr>
        <w:pStyle w:val="ListParagraph"/>
        <w:widowControl w:val="0"/>
        <w:tabs>
          <w:tab w:val="left" w:pos="851"/>
        </w:tabs>
        <w:autoSpaceDE w:val="0"/>
        <w:autoSpaceDN w:val="0"/>
        <w:adjustRightInd w:val="0"/>
        <w:spacing w:after="0" w:line="360" w:lineRule="auto"/>
        <w:ind w:left="851"/>
        <w:jc w:val="both"/>
        <w:rPr>
          <w:rFonts w:ascii="Times New Roman" w:hAnsi="Times New Roman" w:cs="Times New Roman"/>
          <w:sz w:val="24"/>
          <w:szCs w:val="24"/>
        </w:rPr>
      </w:pPr>
      <w:r w:rsidRPr="009C5796">
        <w:rPr>
          <w:rFonts w:ascii="Times New Roman" w:hAnsi="Times New Roman" w:cs="Times New Roman"/>
          <w:sz w:val="24"/>
          <w:szCs w:val="24"/>
        </w:rPr>
        <w:t>Berdasarkan</w:t>
      </w:r>
      <w:r w:rsidR="00070E36" w:rsidRPr="009C5796">
        <w:rPr>
          <w:rFonts w:ascii="Times New Roman" w:hAnsi="Times New Roman" w:cs="Times New Roman"/>
          <w:sz w:val="24"/>
          <w:szCs w:val="24"/>
        </w:rPr>
        <w:t xml:space="preserve"> kondisi yang telah disebutkan diatas, penerbitan saham biasa dapat terjual pada nilai pari. Sebagai ilustrasi</w:t>
      </w:r>
      <w:r w:rsidR="00903FFF" w:rsidRPr="009C5796">
        <w:rPr>
          <w:rFonts w:ascii="Times New Roman" w:hAnsi="Times New Roman" w:cs="Times New Roman"/>
          <w:sz w:val="24"/>
          <w:szCs w:val="24"/>
        </w:rPr>
        <w:t xml:space="preserve"> kondisi yang pertama</w:t>
      </w:r>
      <w:r w:rsidR="00070E36" w:rsidRPr="009C5796">
        <w:rPr>
          <w:rFonts w:ascii="Times New Roman" w:hAnsi="Times New Roman" w:cs="Times New Roman"/>
          <w:sz w:val="24"/>
          <w:szCs w:val="24"/>
        </w:rPr>
        <w:t>, asumsikan bahwa Makmur Jaya Tbk. menerbitkan 10.000 lembar saham b</w:t>
      </w:r>
      <w:r w:rsidR="009C5796">
        <w:rPr>
          <w:rFonts w:ascii="Times New Roman" w:hAnsi="Times New Roman" w:cs="Times New Roman"/>
          <w:sz w:val="24"/>
          <w:szCs w:val="24"/>
        </w:rPr>
        <w:t>iasa dengan nilai pari Rp 8000</w:t>
      </w:r>
      <w:r w:rsidR="00070E36" w:rsidRPr="009C5796">
        <w:rPr>
          <w:rFonts w:ascii="Times New Roman" w:hAnsi="Times New Roman" w:cs="Times New Roman"/>
          <w:sz w:val="24"/>
          <w:szCs w:val="24"/>
        </w:rPr>
        <w:t xml:space="preserve"> untuk memperoleh</w:t>
      </w:r>
      <w:r w:rsidRPr="009C5796">
        <w:rPr>
          <w:rFonts w:ascii="Times New Roman" w:hAnsi="Times New Roman" w:cs="Times New Roman"/>
          <w:sz w:val="24"/>
          <w:szCs w:val="24"/>
        </w:rPr>
        <w:t xml:space="preserve"> kas.</w:t>
      </w:r>
      <w:r w:rsidR="00903FFF" w:rsidRPr="009C5796">
        <w:rPr>
          <w:rFonts w:ascii="Times New Roman" w:hAnsi="Times New Roman" w:cs="Times New Roman"/>
          <w:sz w:val="24"/>
          <w:szCs w:val="24"/>
        </w:rPr>
        <w:t xml:space="preserve"> Pada tanggal 20 April 2021 dijual tunai sebanyak 1000 lembar saham</w:t>
      </w:r>
      <w:r w:rsidR="005C1D3B" w:rsidRPr="009C5796">
        <w:rPr>
          <w:rFonts w:ascii="Times New Roman" w:hAnsi="Times New Roman" w:cs="Times New Roman"/>
          <w:sz w:val="24"/>
          <w:szCs w:val="24"/>
        </w:rPr>
        <w:t xml:space="preserve"> dengan harga sesuai dengan nilai pari.</w:t>
      </w:r>
      <w:r w:rsidRPr="009C5796">
        <w:rPr>
          <w:rFonts w:ascii="Times New Roman" w:hAnsi="Times New Roman" w:cs="Times New Roman"/>
          <w:sz w:val="24"/>
          <w:szCs w:val="24"/>
        </w:rPr>
        <w:t xml:space="preserve"> Ayat jurnal untuk</w:t>
      </w:r>
      <w:r w:rsidR="00070E36" w:rsidRPr="009C5796">
        <w:rPr>
          <w:rFonts w:ascii="Times New Roman" w:hAnsi="Times New Roman" w:cs="Times New Roman"/>
          <w:sz w:val="24"/>
          <w:szCs w:val="24"/>
        </w:rPr>
        <w:t xml:space="preserve"> transaksi</w:t>
      </w:r>
      <w:r w:rsidRPr="009C5796">
        <w:rPr>
          <w:rFonts w:ascii="Times New Roman" w:hAnsi="Times New Roman" w:cs="Times New Roman"/>
          <w:sz w:val="24"/>
          <w:szCs w:val="24"/>
        </w:rPr>
        <w:t xml:space="preserve"> penjualan saham</w:t>
      </w:r>
      <w:r w:rsidR="00070E36" w:rsidRPr="009C5796">
        <w:rPr>
          <w:rFonts w:ascii="Times New Roman" w:hAnsi="Times New Roman" w:cs="Times New Roman"/>
          <w:sz w:val="24"/>
          <w:szCs w:val="24"/>
        </w:rPr>
        <w:t xml:space="preserve"> tersebut</w:t>
      </w:r>
      <w:r w:rsidRPr="009C5796">
        <w:rPr>
          <w:rFonts w:ascii="Times New Roman" w:hAnsi="Times New Roman" w:cs="Times New Roman"/>
          <w:sz w:val="24"/>
          <w:szCs w:val="24"/>
        </w:rPr>
        <w:t xml:space="preserve"> </w:t>
      </w:r>
      <w:proofErr w:type="gramStart"/>
      <w:r w:rsidRPr="009C5796">
        <w:rPr>
          <w:rFonts w:ascii="Times New Roman" w:hAnsi="Times New Roman" w:cs="Times New Roman"/>
          <w:sz w:val="24"/>
          <w:szCs w:val="24"/>
        </w:rPr>
        <w:t>adalah</w:t>
      </w:r>
      <w:proofErr w:type="gramEnd"/>
      <w:r w:rsidRPr="009C5796">
        <w:rPr>
          <w:rFonts w:ascii="Times New Roman" w:hAnsi="Times New Roman" w:cs="Times New Roman"/>
          <w:sz w:val="24"/>
          <w:szCs w:val="24"/>
        </w:rPr>
        <w:t>:</w:t>
      </w:r>
    </w:p>
    <w:tbl>
      <w:tblPr>
        <w:tblStyle w:val="TableGrid"/>
        <w:tblW w:w="7597" w:type="dxa"/>
        <w:tblInd w:w="885" w:type="dxa"/>
        <w:tblLook w:val="04A0" w:firstRow="1" w:lastRow="0" w:firstColumn="1" w:lastColumn="0" w:noHBand="0" w:noVBand="1"/>
      </w:tblPr>
      <w:tblGrid>
        <w:gridCol w:w="1095"/>
        <w:gridCol w:w="3656"/>
        <w:gridCol w:w="1404"/>
        <w:gridCol w:w="1442"/>
      </w:tblGrid>
      <w:tr w:rsidR="005C1D3B" w:rsidRPr="004D1D4C" w14:paraId="24E5403C" w14:textId="77777777" w:rsidTr="009C5796">
        <w:trPr>
          <w:trHeight w:val="20"/>
        </w:trPr>
        <w:tc>
          <w:tcPr>
            <w:tcW w:w="1095" w:type="dxa"/>
            <w:tcBorders>
              <w:top w:val="nil"/>
              <w:left w:val="single" w:sz="4" w:space="0" w:color="auto"/>
              <w:bottom w:val="nil"/>
              <w:right w:val="single" w:sz="4" w:space="0" w:color="auto"/>
            </w:tcBorders>
          </w:tcPr>
          <w:p w14:paraId="4A10D800" w14:textId="6991D478" w:rsidR="005C1D3B" w:rsidRPr="005C1D3B" w:rsidRDefault="005C1D3B" w:rsidP="009C5796">
            <w:pPr>
              <w:keepNext/>
              <w:keepLines/>
              <w:tabs>
                <w:tab w:val="left" w:pos="540"/>
              </w:tabs>
              <w:spacing w:line="276" w:lineRule="auto"/>
              <w:outlineLvl w:val="1"/>
              <w:rPr>
                <w:rFonts w:eastAsia="Arial Unicode MS"/>
                <w:bCs/>
                <w:color w:val="0D0D0D" w:themeColor="text1" w:themeTint="F2"/>
                <w:sz w:val="22"/>
                <w:szCs w:val="22"/>
              </w:rPr>
            </w:pPr>
            <w:r w:rsidRPr="005C1D3B">
              <w:rPr>
                <w:rFonts w:eastAsia="Arial Unicode MS"/>
                <w:bCs/>
                <w:color w:val="0D0D0D" w:themeColor="text1" w:themeTint="F2"/>
                <w:sz w:val="22"/>
                <w:szCs w:val="22"/>
                <w:lang w:val="en-US"/>
              </w:rPr>
              <w:lastRenderedPageBreak/>
              <w:t>Apr 20</w:t>
            </w:r>
          </w:p>
        </w:tc>
        <w:tc>
          <w:tcPr>
            <w:tcW w:w="3656" w:type="dxa"/>
            <w:tcBorders>
              <w:top w:val="nil"/>
              <w:left w:val="single" w:sz="4" w:space="0" w:color="auto"/>
              <w:bottom w:val="nil"/>
              <w:right w:val="single" w:sz="4" w:space="0" w:color="auto"/>
            </w:tcBorders>
          </w:tcPr>
          <w:p w14:paraId="3EFB346A" w14:textId="2EFD64CD" w:rsidR="005C1D3B" w:rsidRPr="004D1D4C" w:rsidRDefault="005C1D3B" w:rsidP="009C5796">
            <w:pPr>
              <w:keepNext/>
              <w:keepLines/>
              <w:tabs>
                <w:tab w:val="left" w:pos="540"/>
              </w:tabs>
              <w:spacing w:line="276" w:lineRule="auto"/>
              <w:outlineLvl w:val="1"/>
              <w:rPr>
                <w:rFonts w:eastAsia="Arial Unicode MS"/>
                <w:bCs/>
                <w:color w:val="0D0D0D" w:themeColor="text1" w:themeTint="F2"/>
                <w:sz w:val="22"/>
                <w:szCs w:val="22"/>
                <w:lang w:val="en-US" w:eastAsia="en-US"/>
              </w:rPr>
            </w:pPr>
            <w:r w:rsidRPr="00903FFF">
              <w:rPr>
                <w:rFonts w:eastAsia="Arial Unicode MS"/>
                <w:bCs/>
                <w:color w:val="0D0D0D" w:themeColor="text1" w:themeTint="F2"/>
                <w:sz w:val="22"/>
                <w:szCs w:val="22"/>
                <w:lang w:val="en-US" w:eastAsia="en-US"/>
              </w:rPr>
              <w:t>Kas</w:t>
            </w:r>
          </w:p>
        </w:tc>
        <w:tc>
          <w:tcPr>
            <w:tcW w:w="1404" w:type="dxa"/>
            <w:tcBorders>
              <w:top w:val="nil"/>
              <w:left w:val="single" w:sz="4" w:space="0" w:color="auto"/>
              <w:bottom w:val="nil"/>
              <w:right w:val="single" w:sz="4" w:space="0" w:color="auto"/>
            </w:tcBorders>
          </w:tcPr>
          <w:p w14:paraId="461693AF" w14:textId="4E8322AC" w:rsidR="005C1D3B" w:rsidRPr="004D1D4C" w:rsidRDefault="005C1D3B" w:rsidP="009C5796">
            <w:pPr>
              <w:keepNext/>
              <w:keepLines/>
              <w:tabs>
                <w:tab w:val="left" w:pos="540"/>
              </w:tabs>
              <w:spacing w:line="276" w:lineRule="auto"/>
              <w:jc w:val="right"/>
              <w:outlineLvl w:val="1"/>
              <w:rPr>
                <w:rFonts w:eastAsia="Arial Unicode MS"/>
                <w:bCs/>
                <w:color w:val="0D0D0D" w:themeColor="text1" w:themeTint="F2"/>
                <w:sz w:val="22"/>
                <w:szCs w:val="22"/>
                <w:lang w:val="en-US" w:eastAsia="en-US"/>
              </w:rPr>
            </w:pPr>
            <w:r>
              <w:rPr>
                <w:rFonts w:eastAsia="Arial Unicode MS"/>
                <w:bCs/>
                <w:color w:val="0D0D0D" w:themeColor="text1" w:themeTint="F2"/>
                <w:sz w:val="22"/>
                <w:szCs w:val="22"/>
                <w:lang w:val="en-US" w:eastAsia="en-US"/>
              </w:rPr>
              <w:t xml:space="preserve"> 8</w:t>
            </w:r>
            <w:r w:rsidR="009C5796">
              <w:rPr>
                <w:rFonts w:eastAsia="Arial Unicode MS"/>
                <w:bCs/>
                <w:color w:val="0D0D0D" w:themeColor="text1" w:themeTint="F2"/>
                <w:sz w:val="22"/>
                <w:szCs w:val="22"/>
                <w:lang w:val="en-US" w:eastAsia="en-US"/>
              </w:rPr>
              <w:t>.000.000</w:t>
            </w:r>
          </w:p>
        </w:tc>
        <w:tc>
          <w:tcPr>
            <w:tcW w:w="1442" w:type="dxa"/>
            <w:tcBorders>
              <w:top w:val="nil"/>
              <w:left w:val="single" w:sz="4" w:space="0" w:color="auto"/>
              <w:bottom w:val="nil"/>
              <w:right w:val="single" w:sz="4" w:space="0" w:color="auto"/>
            </w:tcBorders>
          </w:tcPr>
          <w:p w14:paraId="6B2C7DDC" w14:textId="77777777" w:rsidR="005C1D3B" w:rsidRPr="004D1D4C" w:rsidRDefault="005C1D3B" w:rsidP="009C5796">
            <w:pPr>
              <w:keepNext/>
              <w:keepLines/>
              <w:tabs>
                <w:tab w:val="left" w:pos="540"/>
              </w:tabs>
              <w:spacing w:line="276" w:lineRule="auto"/>
              <w:jc w:val="right"/>
              <w:outlineLvl w:val="1"/>
              <w:rPr>
                <w:rFonts w:eastAsia="Arial Unicode MS"/>
                <w:bCs/>
                <w:color w:val="0D0D0D" w:themeColor="text1" w:themeTint="F2"/>
                <w:sz w:val="22"/>
                <w:szCs w:val="22"/>
                <w:lang w:val="en-US" w:eastAsia="en-US"/>
              </w:rPr>
            </w:pPr>
          </w:p>
        </w:tc>
      </w:tr>
      <w:tr w:rsidR="005C1D3B" w:rsidRPr="004D1D4C" w14:paraId="756DA3B3" w14:textId="77777777" w:rsidTr="009C5796">
        <w:trPr>
          <w:trHeight w:val="20"/>
        </w:trPr>
        <w:tc>
          <w:tcPr>
            <w:tcW w:w="1095" w:type="dxa"/>
            <w:tcBorders>
              <w:top w:val="nil"/>
              <w:left w:val="single" w:sz="4" w:space="0" w:color="auto"/>
              <w:bottom w:val="nil"/>
              <w:right w:val="single" w:sz="4" w:space="0" w:color="auto"/>
            </w:tcBorders>
          </w:tcPr>
          <w:p w14:paraId="16497093" w14:textId="1242B8E6" w:rsidR="005C1D3B" w:rsidRPr="005C1D3B" w:rsidRDefault="005C1D3B" w:rsidP="009C5796">
            <w:pPr>
              <w:keepNext/>
              <w:keepLines/>
              <w:tabs>
                <w:tab w:val="left" w:pos="540"/>
              </w:tabs>
              <w:spacing w:line="360" w:lineRule="auto"/>
              <w:outlineLvl w:val="1"/>
              <w:rPr>
                <w:bCs/>
                <w:color w:val="0D0D0D" w:themeColor="text1" w:themeTint="F2"/>
                <w:sz w:val="22"/>
                <w:szCs w:val="22"/>
                <w:lang w:val="en-US"/>
              </w:rPr>
            </w:pPr>
          </w:p>
        </w:tc>
        <w:tc>
          <w:tcPr>
            <w:tcW w:w="3656" w:type="dxa"/>
            <w:tcBorders>
              <w:top w:val="nil"/>
              <w:left w:val="single" w:sz="4" w:space="0" w:color="auto"/>
              <w:bottom w:val="nil"/>
              <w:right w:val="single" w:sz="4" w:space="0" w:color="auto"/>
            </w:tcBorders>
          </w:tcPr>
          <w:p w14:paraId="22C2D900" w14:textId="033B5571" w:rsidR="005C1D3B" w:rsidRPr="004D1D4C" w:rsidRDefault="005C1D3B" w:rsidP="009C5796">
            <w:pPr>
              <w:keepNext/>
              <w:keepLines/>
              <w:tabs>
                <w:tab w:val="left" w:pos="540"/>
              </w:tabs>
              <w:spacing w:line="276" w:lineRule="auto"/>
              <w:outlineLvl w:val="1"/>
              <w:rPr>
                <w:rFonts w:eastAsia="Arial Unicode MS"/>
                <w:bCs/>
                <w:color w:val="0D0D0D" w:themeColor="text1" w:themeTint="F2"/>
                <w:sz w:val="22"/>
                <w:szCs w:val="22"/>
                <w:lang w:val="en-US" w:eastAsia="en-US"/>
              </w:rPr>
            </w:pPr>
            <w:r w:rsidRPr="004D1D4C">
              <w:rPr>
                <w:rFonts w:eastAsia="Arial Unicode MS"/>
                <w:bCs/>
                <w:color w:val="0D0D0D" w:themeColor="text1" w:themeTint="F2"/>
                <w:sz w:val="22"/>
                <w:szCs w:val="22"/>
                <w:lang w:val="en-US" w:eastAsia="en-US"/>
              </w:rPr>
              <w:t xml:space="preserve">     </w:t>
            </w:r>
            <w:r w:rsidRPr="00903FFF">
              <w:rPr>
                <w:rFonts w:eastAsia="Arial Unicode MS"/>
                <w:bCs/>
                <w:color w:val="0D0D0D" w:themeColor="text1" w:themeTint="F2"/>
                <w:sz w:val="22"/>
                <w:szCs w:val="22"/>
                <w:lang w:val="en-US" w:eastAsia="en-US"/>
              </w:rPr>
              <w:t>Modal Saham-Saham Biasa</w:t>
            </w:r>
          </w:p>
        </w:tc>
        <w:tc>
          <w:tcPr>
            <w:tcW w:w="1404" w:type="dxa"/>
            <w:tcBorders>
              <w:top w:val="nil"/>
              <w:left w:val="single" w:sz="4" w:space="0" w:color="auto"/>
              <w:bottom w:val="nil"/>
              <w:right w:val="single" w:sz="4" w:space="0" w:color="auto"/>
            </w:tcBorders>
          </w:tcPr>
          <w:p w14:paraId="280B9836" w14:textId="77777777" w:rsidR="005C1D3B" w:rsidRPr="004D1D4C" w:rsidRDefault="005C1D3B" w:rsidP="009C5796">
            <w:pPr>
              <w:keepNext/>
              <w:keepLines/>
              <w:tabs>
                <w:tab w:val="left" w:pos="540"/>
              </w:tabs>
              <w:spacing w:line="276" w:lineRule="auto"/>
              <w:jc w:val="right"/>
              <w:outlineLvl w:val="1"/>
              <w:rPr>
                <w:rFonts w:eastAsia="Arial Unicode MS"/>
                <w:bCs/>
                <w:color w:val="0D0D0D" w:themeColor="text1" w:themeTint="F2"/>
                <w:sz w:val="22"/>
                <w:szCs w:val="22"/>
                <w:lang w:val="en-US" w:eastAsia="en-US"/>
              </w:rPr>
            </w:pPr>
          </w:p>
        </w:tc>
        <w:tc>
          <w:tcPr>
            <w:tcW w:w="1442" w:type="dxa"/>
            <w:tcBorders>
              <w:top w:val="nil"/>
              <w:left w:val="single" w:sz="4" w:space="0" w:color="auto"/>
              <w:bottom w:val="nil"/>
              <w:right w:val="single" w:sz="4" w:space="0" w:color="auto"/>
            </w:tcBorders>
          </w:tcPr>
          <w:p w14:paraId="5FDB26D5" w14:textId="31DE6119" w:rsidR="005C1D3B" w:rsidRPr="004D1D4C" w:rsidRDefault="005C1D3B" w:rsidP="009C5796">
            <w:pPr>
              <w:keepNext/>
              <w:keepLines/>
              <w:tabs>
                <w:tab w:val="left" w:pos="540"/>
              </w:tabs>
              <w:spacing w:line="276" w:lineRule="auto"/>
              <w:jc w:val="right"/>
              <w:outlineLvl w:val="1"/>
              <w:rPr>
                <w:rFonts w:eastAsia="Arial Unicode MS"/>
                <w:bCs/>
                <w:color w:val="0D0D0D" w:themeColor="text1" w:themeTint="F2"/>
                <w:sz w:val="22"/>
                <w:szCs w:val="22"/>
                <w:lang w:val="en-US" w:eastAsia="en-US"/>
              </w:rPr>
            </w:pPr>
            <w:r>
              <w:rPr>
                <w:rFonts w:eastAsia="Arial Unicode MS"/>
                <w:bCs/>
                <w:color w:val="0D0D0D" w:themeColor="text1" w:themeTint="F2"/>
                <w:sz w:val="22"/>
                <w:szCs w:val="22"/>
                <w:lang w:val="en-US" w:eastAsia="en-US"/>
              </w:rPr>
              <w:t xml:space="preserve">  8</w:t>
            </w:r>
            <w:r w:rsidR="009C5796">
              <w:rPr>
                <w:rFonts w:eastAsia="Arial Unicode MS"/>
                <w:bCs/>
                <w:color w:val="0D0D0D" w:themeColor="text1" w:themeTint="F2"/>
                <w:sz w:val="22"/>
                <w:szCs w:val="22"/>
                <w:lang w:val="en-US" w:eastAsia="en-US"/>
              </w:rPr>
              <w:t>.000.000</w:t>
            </w:r>
          </w:p>
        </w:tc>
      </w:tr>
      <w:tr w:rsidR="005C1D3B" w:rsidRPr="004D1D4C" w14:paraId="0BDBDF45" w14:textId="77777777" w:rsidTr="009C5796">
        <w:trPr>
          <w:trHeight w:val="20"/>
        </w:trPr>
        <w:tc>
          <w:tcPr>
            <w:tcW w:w="1095" w:type="dxa"/>
            <w:tcBorders>
              <w:top w:val="nil"/>
              <w:left w:val="single" w:sz="4" w:space="0" w:color="auto"/>
              <w:bottom w:val="nil"/>
              <w:right w:val="single" w:sz="4" w:space="0" w:color="auto"/>
            </w:tcBorders>
          </w:tcPr>
          <w:p w14:paraId="64C9ED89" w14:textId="77777777" w:rsidR="005C1D3B" w:rsidRPr="004D1D4C" w:rsidRDefault="005C1D3B" w:rsidP="009C5796">
            <w:pPr>
              <w:keepNext/>
              <w:keepLines/>
              <w:tabs>
                <w:tab w:val="left" w:pos="540"/>
              </w:tabs>
              <w:spacing w:line="360" w:lineRule="auto"/>
              <w:ind w:left="195" w:hanging="195"/>
              <w:jc w:val="both"/>
              <w:outlineLvl w:val="1"/>
              <w:rPr>
                <w:bCs/>
                <w:color w:val="0D0D0D" w:themeColor="text1" w:themeTint="F2"/>
              </w:rPr>
            </w:pPr>
          </w:p>
        </w:tc>
        <w:tc>
          <w:tcPr>
            <w:tcW w:w="3656" w:type="dxa"/>
            <w:tcBorders>
              <w:top w:val="nil"/>
              <w:left w:val="single" w:sz="4" w:space="0" w:color="auto"/>
              <w:bottom w:val="nil"/>
              <w:right w:val="single" w:sz="4" w:space="0" w:color="auto"/>
            </w:tcBorders>
          </w:tcPr>
          <w:p w14:paraId="21D87BCA" w14:textId="6C7B0019" w:rsidR="005C1D3B" w:rsidRPr="004D1D4C" w:rsidRDefault="005C1D3B" w:rsidP="009C5796">
            <w:pPr>
              <w:keepNext/>
              <w:keepLines/>
              <w:tabs>
                <w:tab w:val="left" w:pos="540"/>
              </w:tabs>
              <w:spacing w:line="276" w:lineRule="auto"/>
              <w:outlineLvl w:val="1"/>
              <w:rPr>
                <w:rFonts w:eastAsia="Arial Unicode MS"/>
                <w:bCs/>
                <w:color w:val="0D0D0D" w:themeColor="text1" w:themeTint="F2"/>
                <w:sz w:val="22"/>
                <w:szCs w:val="22"/>
                <w:lang w:val="en-US" w:eastAsia="en-US"/>
              </w:rPr>
            </w:pPr>
            <w:r w:rsidRPr="004D1D4C">
              <w:rPr>
                <w:rFonts w:eastAsia="Arial Unicode MS"/>
                <w:bCs/>
                <w:color w:val="0D0D0D" w:themeColor="text1" w:themeTint="F2"/>
                <w:sz w:val="22"/>
                <w:szCs w:val="22"/>
                <w:lang w:val="en-US" w:eastAsia="en-US"/>
              </w:rPr>
              <w:t xml:space="preserve"> (Untuk </w:t>
            </w:r>
            <w:r>
              <w:rPr>
                <w:rFonts w:eastAsia="Arial Unicode MS"/>
                <w:bCs/>
                <w:color w:val="0D0D0D" w:themeColor="text1" w:themeTint="F2"/>
                <w:sz w:val="22"/>
                <w:szCs w:val="22"/>
                <w:lang w:val="en-US" w:eastAsia="en-US"/>
              </w:rPr>
              <w:t>m</w:t>
            </w:r>
            <w:r w:rsidR="001771FA">
              <w:rPr>
                <w:rFonts w:eastAsia="Arial Unicode MS"/>
                <w:bCs/>
                <w:color w:val="0D0D0D" w:themeColor="text1" w:themeTint="F2"/>
                <w:sz w:val="22"/>
                <w:szCs w:val="22"/>
                <w:lang w:val="en-US" w:eastAsia="en-US"/>
              </w:rPr>
              <w:t xml:space="preserve">encatat penerbitan 1000 </w:t>
            </w:r>
            <w:r>
              <w:rPr>
                <w:rFonts w:eastAsia="Arial Unicode MS"/>
                <w:bCs/>
                <w:color w:val="0D0D0D" w:themeColor="text1" w:themeTint="F2"/>
                <w:sz w:val="22"/>
                <w:szCs w:val="22"/>
                <w:lang w:val="en-US" w:eastAsia="en-US"/>
              </w:rPr>
              <w:t>lembar saham biasa dengan nilai pari Rp 8000,-</w:t>
            </w:r>
            <w:r w:rsidRPr="004D1D4C">
              <w:rPr>
                <w:rFonts w:eastAsia="Arial Unicode MS"/>
                <w:bCs/>
                <w:color w:val="0D0D0D" w:themeColor="text1" w:themeTint="F2"/>
                <w:sz w:val="22"/>
                <w:szCs w:val="22"/>
                <w:lang w:val="en-US" w:eastAsia="en-US"/>
              </w:rPr>
              <w:t>)</w:t>
            </w:r>
          </w:p>
        </w:tc>
        <w:tc>
          <w:tcPr>
            <w:tcW w:w="1404" w:type="dxa"/>
            <w:tcBorders>
              <w:top w:val="nil"/>
              <w:left w:val="single" w:sz="4" w:space="0" w:color="auto"/>
              <w:bottom w:val="nil"/>
              <w:right w:val="single" w:sz="4" w:space="0" w:color="auto"/>
            </w:tcBorders>
          </w:tcPr>
          <w:p w14:paraId="0911C84E" w14:textId="77777777" w:rsidR="005C1D3B" w:rsidRPr="004D1D4C" w:rsidRDefault="005C1D3B" w:rsidP="009C5796">
            <w:pPr>
              <w:keepNext/>
              <w:keepLines/>
              <w:tabs>
                <w:tab w:val="left" w:pos="540"/>
              </w:tabs>
              <w:spacing w:line="276" w:lineRule="auto"/>
              <w:outlineLvl w:val="1"/>
              <w:rPr>
                <w:rFonts w:eastAsia="Arial Unicode MS"/>
                <w:bCs/>
                <w:color w:val="0D0D0D" w:themeColor="text1" w:themeTint="F2"/>
                <w:sz w:val="22"/>
                <w:szCs w:val="22"/>
                <w:lang w:val="en-US" w:eastAsia="en-US"/>
              </w:rPr>
            </w:pPr>
          </w:p>
        </w:tc>
        <w:tc>
          <w:tcPr>
            <w:tcW w:w="1442" w:type="dxa"/>
            <w:tcBorders>
              <w:top w:val="nil"/>
              <w:left w:val="single" w:sz="4" w:space="0" w:color="auto"/>
              <w:bottom w:val="nil"/>
              <w:right w:val="single" w:sz="4" w:space="0" w:color="auto"/>
            </w:tcBorders>
          </w:tcPr>
          <w:p w14:paraId="0A3E1C99" w14:textId="77777777" w:rsidR="005C1D3B" w:rsidRPr="004D1D4C" w:rsidRDefault="005C1D3B" w:rsidP="009C5796">
            <w:pPr>
              <w:keepNext/>
              <w:keepLines/>
              <w:tabs>
                <w:tab w:val="left" w:pos="540"/>
              </w:tabs>
              <w:spacing w:line="276" w:lineRule="auto"/>
              <w:outlineLvl w:val="1"/>
              <w:rPr>
                <w:rFonts w:eastAsia="Arial Unicode MS"/>
                <w:bCs/>
                <w:color w:val="0D0D0D" w:themeColor="text1" w:themeTint="F2"/>
                <w:sz w:val="22"/>
                <w:szCs w:val="22"/>
                <w:lang w:val="en-US" w:eastAsia="en-US"/>
              </w:rPr>
            </w:pPr>
          </w:p>
        </w:tc>
      </w:tr>
    </w:tbl>
    <w:p w14:paraId="6FAE12EE" w14:textId="7A92A44A" w:rsidR="004D1D4C" w:rsidRDefault="005C1D3B" w:rsidP="009C5796">
      <w:pPr>
        <w:pStyle w:val="ListParagraph"/>
        <w:widowControl w:val="0"/>
        <w:tabs>
          <w:tab w:val="left" w:pos="720"/>
        </w:tabs>
        <w:autoSpaceDE w:val="0"/>
        <w:autoSpaceDN w:val="0"/>
        <w:adjustRightInd w:val="0"/>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Perhitungan:</w:t>
      </w:r>
    </w:p>
    <w:p w14:paraId="49C08A9E" w14:textId="06992230" w:rsidR="005C1D3B" w:rsidRDefault="009C5796" w:rsidP="009C5796">
      <w:pPr>
        <w:pStyle w:val="ListParagraph"/>
        <w:widowControl w:val="0"/>
        <w:tabs>
          <w:tab w:val="left" w:pos="720"/>
        </w:tabs>
        <w:autoSpaceDE w:val="0"/>
        <w:autoSpaceDN w:val="0"/>
        <w:adjustRightInd w:val="0"/>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1000 lembar saham x Rp 8000 = Rp8.000.000</w:t>
      </w:r>
    </w:p>
    <w:p w14:paraId="0594DA96" w14:textId="77777777" w:rsidR="002934F9" w:rsidRDefault="002934F9" w:rsidP="009C5796">
      <w:pPr>
        <w:pStyle w:val="ListParagraph"/>
        <w:widowControl w:val="0"/>
        <w:tabs>
          <w:tab w:val="left" w:pos="720"/>
        </w:tabs>
        <w:autoSpaceDE w:val="0"/>
        <w:autoSpaceDN w:val="0"/>
        <w:adjustRightInd w:val="0"/>
        <w:spacing w:after="0" w:line="360" w:lineRule="auto"/>
        <w:ind w:left="851"/>
        <w:jc w:val="both"/>
        <w:rPr>
          <w:rFonts w:ascii="Times New Roman" w:hAnsi="Times New Roman" w:cs="Times New Roman"/>
          <w:sz w:val="24"/>
          <w:szCs w:val="24"/>
        </w:rPr>
      </w:pPr>
    </w:p>
    <w:p w14:paraId="6B6A41A4" w14:textId="2E65CF3E" w:rsidR="00903FFF" w:rsidRDefault="00903FFF" w:rsidP="009C5796">
      <w:pPr>
        <w:pStyle w:val="ListParagraph"/>
        <w:widowControl w:val="0"/>
        <w:tabs>
          <w:tab w:val="left" w:pos="720"/>
        </w:tabs>
        <w:autoSpaceDE w:val="0"/>
        <w:autoSpaceDN w:val="0"/>
        <w:adjustRightInd w:val="0"/>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Selanjutnya sebagai ilustrasi kondisi yang kedua, asumsikan Makmur Jaya Tbk. menerbitkan 10.000 lembar saham biasa </w:t>
      </w:r>
      <w:r w:rsidR="009C5796">
        <w:rPr>
          <w:rFonts w:ascii="Times New Roman" w:hAnsi="Times New Roman" w:cs="Times New Roman"/>
          <w:sz w:val="24"/>
          <w:szCs w:val="24"/>
        </w:rPr>
        <w:t>dengan nilai pari Rp8000</w:t>
      </w:r>
      <w:r>
        <w:rPr>
          <w:rFonts w:ascii="Times New Roman" w:hAnsi="Times New Roman" w:cs="Times New Roman"/>
          <w:sz w:val="24"/>
          <w:szCs w:val="24"/>
        </w:rPr>
        <w:t>. Pada tanggal 27 Agustus 2021</w:t>
      </w:r>
      <w:r w:rsidR="001771FA">
        <w:rPr>
          <w:rFonts w:ascii="Times New Roman" w:hAnsi="Times New Roman" w:cs="Times New Roman"/>
          <w:sz w:val="24"/>
          <w:szCs w:val="24"/>
        </w:rPr>
        <w:t xml:space="preserve"> dijual tunai 1000</w:t>
      </w:r>
      <w:r w:rsidR="005C1D3B">
        <w:rPr>
          <w:rFonts w:ascii="Times New Roman" w:hAnsi="Times New Roman" w:cs="Times New Roman"/>
          <w:sz w:val="24"/>
          <w:szCs w:val="24"/>
        </w:rPr>
        <w:t xml:space="preserve"> lembar saham dengan harga Rp 10.000/lembar. Ayat jurnal untuk transaksi penjualan tersebut adalah:</w:t>
      </w:r>
    </w:p>
    <w:tbl>
      <w:tblPr>
        <w:tblStyle w:val="TableGrid"/>
        <w:tblW w:w="0" w:type="auto"/>
        <w:tblInd w:w="885" w:type="dxa"/>
        <w:tblLook w:val="04A0" w:firstRow="1" w:lastRow="0" w:firstColumn="1" w:lastColumn="0" w:noHBand="0" w:noVBand="1"/>
      </w:tblPr>
      <w:tblGrid>
        <w:gridCol w:w="907"/>
        <w:gridCol w:w="3553"/>
        <w:gridCol w:w="1418"/>
        <w:gridCol w:w="1448"/>
      </w:tblGrid>
      <w:tr w:rsidR="005C1D3B" w:rsidRPr="004D1D4C" w14:paraId="614284AC" w14:textId="77777777" w:rsidTr="005C1D3B">
        <w:trPr>
          <w:trHeight w:val="20"/>
        </w:trPr>
        <w:tc>
          <w:tcPr>
            <w:tcW w:w="933" w:type="dxa"/>
            <w:tcBorders>
              <w:top w:val="nil"/>
              <w:left w:val="single" w:sz="4" w:space="0" w:color="auto"/>
              <w:bottom w:val="nil"/>
              <w:right w:val="single" w:sz="4" w:space="0" w:color="auto"/>
            </w:tcBorders>
          </w:tcPr>
          <w:p w14:paraId="03E1336F" w14:textId="231FBCD6" w:rsidR="005C1D3B" w:rsidRPr="005C1D3B" w:rsidRDefault="005C1D3B" w:rsidP="009C5796">
            <w:pPr>
              <w:keepNext/>
              <w:keepLines/>
              <w:tabs>
                <w:tab w:val="left" w:pos="540"/>
              </w:tabs>
              <w:spacing w:line="276" w:lineRule="auto"/>
              <w:jc w:val="both"/>
              <w:outlineLvl w:val="1"/>
              <w:rPr>
                <w:rFonts w:eastAsia="Arial Unicode MS"/>
                <w:bCs/>
                <w:color w:val="0D0D0D" w:themeColor="text1" w:themeTint="F2"/>
                <w:sz w:val="22"/>
                <w:szCs w:val="22"/>
              </w:rPr>
            </w:pPr>
            <w:r>
              <w:rPr>
                <w:rFonts w:eastAsia="Arial Unicode MS"/>
                <w:bCs/>
                <w:color w:val="0D0D0D" w:themeColor="text1" w:themeTint="F2"/>
                <w:sz w:val="22"/>
                <w:szCs w:val="22"/>
                <w:lang w:val="en-US"/>
              </w:rPr>
              <w:t xml:space="preserve">Ags </w:t>
            </w:r>
            <w:r w:rsidRPr="005C1D3B">
              <w:rPr>
                <w:rFonts w:eastAsia="Arial Unicode MS"/>
                <w:bCs/>
                <w:color w:val="0D0D0D" w:themeColor="text1" w:themeTint="F2"/>
                <w:sz w:val="22"/>
                <w:szCs w:val="22"/>
                <w:lang w:val="en-US"/>
              </w:rPr>
              <w:t>20</w:t>
            </w:r>
          </w:p>
        </w:tc>
        <w:tc>
          <w:tcPr>
            <w:tcW w:w="3728" w:type="dxa"/>
            <w:tcBorders>
              <w:top w:val="nil"/>
              <w:left w:val="single" w:sz="4" w:space="0" w:color="auto"/>
              <w:bottom w:val="nil"/>
              <w:right w:val="single" w:sz="4" w:space="0" w:color="auto"/>
            </w:tcBorders>
          </w:tcPr>
          <w:p w14:paraId="717EEEEE" w14:textId="77777777" w:rsidR="005C1D3B" w:rsidRPr="004D1D4C" w:rsidRDefault="005C1D3B" w:rsidP="009C5796">
            <w:pPr>
              <w:keepNext/>
              <w:keepLines/>
              <w:tabs>
                <w:tab w:val="left" w:pos="540"/>
              </w:tabs>
              <w:spacing w:line="276" w:lineRule="auto"/>
              <w:jc w:val="both"/>
              <w:outlineLvl w:val="1"/>
              <w:rPr>
                <w:rFonts w:eastAsia="Arial Unicode MS"/>
                <w:bCs/>
                <w:color w:val="0D0D0D" w:themeColor="text1" w:themeTint="F2"/>
                <w:sz w:val="22"/>
                <w:szCs w:val="22"/>
                <w:lang w:val="en-US" w:eastAsia="en-US"/>
              </w:rPr>
            </w:pPr>
            <w:r w:rsidRPr="00903FFF">
              <w:rPr>
                <w:rFonts w:eastAsia="Arial Unicode MS"/>
                <w:bCs/>
                <w:color w:val="0D0D0D" w:themeColor="text1" w:themeTint="F2"/>
                <w:sz w:val="22"/>
                <w:szCs w:val="22"/>
                <w:lang w:val="en-US" w:eastAsia="en-US"/>
              </w:rPr>
              <w:t>Kas</w:t>
            </w:r>
          </w:p>
        </w:tc>
        <w:tc>
          <w:tcPr>
            <w:tcW w:w="1425" w:type="dxa"/>
            <w:tcBorders>
              <w:top w:val="nil"/>
              <w:left w:val="single" w:sz="4" w:space="0" w:color="auto"/>
              <w:bottom w:val="nil"/>
              <w:right w:val="single" w:sz="4" w:space="0" w:color="auto"/>
            </w:tcBorders>
          </w:tcPr>
          <w:p w14:paraId="2DA116D9" w14:textId="50078339" w:rsidR="005C1D3B" w:rsidRPr="004D1D4C" w:rsidRDefault="005C1D3B" w:rsidP="009C5796">
            <w:pPr>
              <w:keepNext/>
              <w:keepLines/>
              <w:tabs>
                <w:tab w:val="left" w:pos="540"/>
              </w:tabs>
              <w:spacing w:line="276" w:lineRule="auto"/>
              <w:jc w:val="both"/>
              <w:outlineLvl w:val="1"/>
              <w:rPr>
                <w:rFonts w:eastAsia="Arial Unicode MS"/>
                <w:bCs/>
                <w:color w:val="0D0D0D" w:themeColor="text1" w:themeTint="F2"/>
                <w:sz w:val="22"/>
                <w:szCs w:val="22"/>
                <w:lang w:val="en-US" w:eastAsia="en-US"/>
              </w:rPr>
            </w:pPr>
            <w:r>
              <w:rPr>
                <w:rFonts w:eastAsia="Arial Unicode MS"/>
                <w:bCs/>
                <w:color w:val="0D0D0D" w:themeColor="text1" w:themeTint="F2"/>
                <w:sz w:val="22"/>
                <w:szCs w:val="22"/>
                <w:lang w:val="en-US" w:eastAsia="en-US"/>
              </w:rPr>
              <w:t xml:space="preserve"> </w:t>
            </w:r>
            <w:r w:rsidR="001771FA">
              <w:rPr>
                <w:rFonts w:eastAsia="Arial Unicode MS"/>
                <w:bCs/>
                <w:color w:val="0D0D0D" w:themeColor="text1" w:themeTint="F2"/>
                <w:sz w:val="22"/>
                <w:szCs w:val="22"/>
                <w:lang w:val="en-US" w:eastAsia="en-US"/>
              </w:rPr>
              <w:t>10</w:t>
            </w:r>
            <w:r w:rsidRPr="004D1D4C">
              <w:rPr>
                <w:rFonts w:eastAsia="Arial Unicode MS"/>
                <w:bCs/>
                <w:color w:val="0D0D0D" w:themeColor="text1" w:themeTint="F2"/>
                <w:sz w:val="22"/>
                <w:szCs w:val="22"/>
                <w:lang w:val="en-US" w:eastAsia="en-US"/>
              </w:rPr>
              <w:t>.000.000,-</w:t>
            </w:r>
          </w:p>
        </w:tc>
        <w:tc>
          <w:tcPr>
            <w:tcW w:w="1466" w:type="dxa"/>
            <w:tcBorders>
              <w:top w:val="nil"/>
              <w:left w:val="single" w:sz="4" w:space="0" w:color="auto"/>
              <w:bottom w:val="nil"/>
              <w:right w:val="single" w:sz="4" w:space="0" w:color="auto"/>
            </w:tcBorders>
          </w:tcPr>
          <w:p w14:paraId="17F65C60" w14:textId="77777777" w:rsidR="005C1D3B" w:rsidRPr="004D1D4C" w:rsidRDefault="005C1D3B" w:rsidP="009C5796">
            <w:pPr>
              <w:keepNext/>
              <w:keepLines/>
              <w:tabs>
                <w:tab w:val="left" w:pos="540"/>
              </w:tabs>
              <w:spacing w:line="276" w:lineRule="auto"/>
              <w:jc w:val="both"/>
              <w:outlineLvl w:val="1"/>
              <w:rPr>
                <w:rFonts w:eastAsia="Arial Unicode MS"/>
                <w:bCs/>
                <w:color w:val="0D0D0D" w:themeColor="text1" w:themeTint="F2"/>
                <w:sz w:val="22"/>
                <w:szCs w:val="22"/>
                <w:lang w:val="en-US" w:eastAsia="en-US"/>
              </w:rPr>
            </w:pPr>
          </w:p>
        </w:tc>
      </w:tr>
      <w:tr w:rsidR="005C1D3B" w:rsidRPr="004D1D4C" w14:paraId="7736D46C" w14:textId="77777777" w:rsidTr="005C1D3B">
        <w:trPr>
          <w:trHeight w:val="20"/>
        </w:trPr>
        <w:tc>
          <w:tcPr>
            <w:tcW w:w="933" w:type="dxa"/>
            <w:tcBorders>
              <w:top w:val="nil"/>
              <w:left w:val="single" w:sz="4" w:space="0" w:color="auto"/>
              <w:bottom w:val="nil"/>
              <w:right w:val="single" w:sz="4" w:space="0" w:color="auto"/>
            </w:tcBorders>
          </w:tcPr>
          <w:p w14:paraId="4FE8A45B" w14:textId="77777777" w:rsidR="005C1D3B" w:rsidRPr="005C1D3B" w:rsidRDefault="005C1D3B" w:rsidP="009C5796">
            <w:pPr>
              <w:keepNext/>
              <w:keepLines/>
              <w:tabs>
                <w:tab w:val="left" w:pos="540"/>
              </w:tabs>
              <w:spacing w:line="276" w:lineRule="auto"/>
              <w:jc w:val="both"/>
              <w:outlineLvl w:val="1"/>
              <w:rPr>
                <w:bCs/>
                <w:color w:val="0D0D0D" w:themeColor="text1" w:themeTint="F2"/>
                <w:sz w:val="22"/>
                <w:szCs w:val="22"/>
                <w:lang w:val="en-US"/>
              </w:rPr>
            </w:pPr>
          </w:p>
        </w:tc>
        <w:tc>
          <w:tcPr>
            <w:tcW w:w="3728" w:type="dxa"/>
            <w:tcBorders>
              <w:top w:val="nil"/>
              <w:left w:val="single" w:sz="4" w:space="0" w:color="auto"/>
              <w:bottom w:val="nil"/>
              <w:right w:val="single" w:sz="4" w:space="0" w:color="auto"/>
            </w:tcBorders>
          </w:tcPr>
          <w:p w14:paraId="4ED8972D" w14:textId="77777777" w:rsidR="005C1D3B" w:rsidRDefault="005C1D3B" w:rsidP="009C5796">
            <w:pPr>
              <w:keepNext/>
              <w:keepLines/>
              <w:tabs>
                <w:tab w:val="left" w:pos="540"/>
              </w:tabs>
              <w:spacing w:line="276" w:lineRule="auto"/>
              <w:jc w:val="both"/>
              <w:outlineLvl w:val="1"/>
              <w:rPr>
                <w:rFonts w:eastAsia="Arial Unicode MS"/>
                <w:bCs/>
                <w:color w:val="0D0D0D" w:themeColor="text1" w:themeTint="F2"/>
                <w:sz w:val="22"/>
                <w:szCs w:val="22"/>
                <w:lang w:val="en-US" w:eastAsia="en-US"/>
              </w:rPr>
            </w:pPr>
            <w:r w:rsidRPr="004D1D4C">
              <w:rPr>
                <w:rFonts w:eastAsia="Arial Unicode MS"/>
                <w:bCs/>
                <w:color w:val="0D0D0D" w:themeColor="text1" w:themeTint="F2"/>
                <w:sz w:val="22"/>
                <w:szCs w:val="22"/>
                <w:lang w:val="en-US" w:eastAsia="en-US"/>
              </w:rPr>
              <w:t xml:space="preserve">     </w:t>
            </w:r>
            <w:r w:rsidRPr="00903FFF">
              <w:rPr>
                <w:rFonts w:eastAsia="Arial Unicode MS"/>
                <w:bCs/>
                <w:color w:val="0D0D0D" w:themeColor="text1" w:themeTint="F2"/>
                <w:sz w:val="22"/>
                <w:szCs w:val="22"/>
                <w:lang w:val="en-US" w:eastAsia="en-US"/>
              </w:rPr>
              <w:t>Modal Saham-Saham Biasa</w:t>
            </w:r>
          </w:p>
          <w:p w14:paraId="2AF62A26" w14:textId="662C8804" w:rsidR="005C1D3B" w:rsidRPr="004D1D4C" w:rsidRDefault="005C1D3B" w:rsidP="009C5796">
            <w:pPr>
              <w:keepNext/>
              <w:keepLines/>
              <w:tabs>
                <w:tab w:val="left" w:pos="540"/>
              </w:tabs>
              <w:spacing w:line="276" w:lineRule="auto"/>
              <w:jc w:val="both"/>
              <w:outlineLvl w:val="1"/>
              <w:rPr>
                <w:rFonts w:eastAsia="Arial Unicode MS"/>
                <w:bCs/>
                <w:color w:val="0D0D0D" w:themeColor="text1" w:themeTint="F2"/>
                <w:sz w:val="22"/>
                <w:szCs w:val="22"/>
                <w:lang w:val="en-US" w:eastAsia="en-US"/>
              </w:rPr>
            </w:pPr>
            <w:r>
              <w:rPr>
                <w:rFonts w:eastAsia="Arial Unicode MS"/>
                <w:bCs/>
                <w:color w:val="0D0D0D" w:themeColor="text1" w:themeTint="F2"/>
                <w:sz w:val="22"/>
                <w:szCs w:val="22"/>
                <w:lang w:val="en-US" w:eastAsia="en-US"/>
              </w:rPr>
              <w:t xml:space="preserve">     Premium Saham-Saham Biasa</w:t>
            </w:r>
          </w:p>
        </w:tc>
        <w:tc>
          <w:tcPr>
            <w:tcW w:w="1425" w:type="dxa"/>
            <w:tcBorders>
              <w:top w:val="nil"/>
              <w:left w:val="single" w:sz="4" w:space="0" w:color="auto"/>
              <w:bottom w:val="nil"/>
              <w:right w:val="single" w:sz="4" w:space="0" w:color="auto"/>
            </w:tcBorders>
          </w:tcPr>
          <w:p w14:paraId="40BBCDA5" w14:textId="77777777" w:rsidR="005C1D3B" w:rsidRPr="004D1D4C" w:rsidRDefault="005C1D3B" w:rsidP="009C5796">
            <w:pPr>
              <w:keepNext/>
              <w:keepLines/>
              <w:tabs>
                <w:tab w:val="left" w:pos="540"/>
              </w:tabs>
              <w:spacing w:line="276" w:lineRule="auto"/>
              <w:jc w:val="both"/>
              <w:outlineLvl w:val="1"/>
              <w:rPr>
                <w:rFonts w:eastAsia="Arial Unicode MS"/>
                <w:bCs/>
                <w:color w:val="0D0D0D" w:themeColor="text1" w:themeTint="F2"/>
                <w:sz w:val="22"/>
                <w:szCs w:val="22"/>
                <w:lang w:val="en-US" w:eastAsia="en-US"/>
              </w:rPr>
            </w:pPr>
          </w:p>
        </w:tc>
        <w:tc>
          <w:tcPr>
            <w:tcW w:w="1466" w:type="dxa"/>
            <w:tcBorders>
              <w:top w:val="nil"/>
              <w:left w:val="single" w:sz="4" w:space="0" w:color="auto"/>
              <w:bottom w:val="nil"/>
              <w:right w:val="single" w:sz="4" w:space="0" w:color="auto"/>
            </w:tcBorders>
          </w:tcPr>
          <w:p w14:paraId="68A68EFD" w14:textId="0B4B557F" w:rsidR="005C1D3B" w:rsidRDefault="005C1D3B" w:rsidP="009C5796">
            <w:pPr>
              <w:keepNext/>
              <w:keepLines/>
              <w:tabs>
                <w:tab w:val="left" w:pos="540"/>
              </w:tabs>
              <w:spacing w:line="276" w:lineRule="auto"/>
              <w:jc w:val="both"/>
              <w:outlineLvl w:val="1"/>
              <w:rPr>
                <w:rFonts w:eastAsia="Arial Unicode MS"/>
                <w:bCs/>
                <w:color w:val="0D0D0D" w:themeColor="text1" w:themeTint="F2"/>
                <w:sz w:val="22"/>
                <w:szCs w:val="22"/>
                <w:lang w:val="en-US" w:eastAsia="en-US"/>
              </w:rPr>
            </w:pPr>
            <w:r>
              <w:rPr>
                <w:rFonts w:eastAsia="Arial Unicode MS"/>
                <w:bCs/>
                <w:color w:val="0D0D0D" w:themeColor="text1" w:themeTint="F2"/>
                <w:sz w:val="22"/>
                <w:szCs w:val="22"/>
                <w:lang w:val="en-US" w:eastAsia="en-US"/>
              </w:rPr>
              <w:t xml:space="preserve"> </w:t>
            </w:r>
            <w:r w:rsidR="001771FA">
              <w:rPr>
                <w:rFonts w:eastAsia="Arial Unicode MS"/>
                <w:bCs/>
                <w:color w:val="0D0D0D" w:themeColor="text1" w:themeTint="F2"/>
                <w:sz w:val="22"/>
                <w:szCs w:val="22"/>
                <w:lang w:val="en-US" w:eastAsia="en-US"/>
              </w:rPr>
              <w:t>8</w:t>
            </w:r>
            <w:r>
              <w:rPr>
                <w:rFonts w:eastAsia="Arial Unicode MS"/>
                <w:bCs/>
                <w:color w:val="0D0D0D" w:themeColor="text1" w:themeTint="F2"/>
                <w:sz w:val="22"/>
                <w:szCs w:val="22"/>
                <w:lang w:val="en-US" w:eastAsia="en-US"/>
              </w:rPr>
              <w:t>.</w:t>
            </w:r>
            <w:r w:rsidR="001771FA">
              <w:rPr>
                <w:rFonts w:eastAsia="Arial Unicode MS"/>
                <w:bCs/>
                <w:color w:val="0D0D0D" w:themeColor="text1" w:themeTint="F2"/>
                <w:sz w:val="22"/>
                <w:szCs w:val="22"/>
                <w:lang w:val="en-US" w:eastAsia="en-US"/>
              </w:rPr>
              <w:t>0</w:t>
            </w:r>
            <w:r w:rsidRPr="004D1D4C">
              <w:rPr>
                <w:rFonts w:eastAsia="Arial Unicode MS"/>
                <w:bCs/>
                <w:color w:val="0D0D0D" w:themeColor="text1" w:themeTint="F2"/>
                <w:sz w:val="22"/>
                <w:szCs w:val="22"/>
                <w:lang w:val="en-US" w:eastAsia="en-US"/>
              </w:rPr>
              <w:t>00.000,-</w:t>
            </w:r>
          </w:p>
          <w:p w14:paraId="7FCD049C" w14:textId="3A05F584" w:rsidR="005C1D3B" w:rsidRPr="004D1D4C" w:rsidRDefault="001771FA" w:rsidP="009C5796">
            <w:pPr>
              <w:keepNext/>
              <w:keepLines/>
              <w:tabs>
                <w:tab w:val="left" w:pos="540"/>
              </w:tabs>
              <w:spacing w:line="276" w:lineRule="auto"/>
              <w:jc w:val="both"/>
              <w:outlineLvl w:val="1"/>
              <w:rPr>
                <w:rFonts w:eastAsia="Arial Unicode MS"/>
                <w:bCs/>
                <w:color w:val="0D0D0D" w:themeColor="text1" w:themeTint="F2"/>
                <w:sz w:val="22"/>
                <w:szCs w:val="22"/>
                <w:lang w:val="en-US" w:eastAsia="en-US"/>
              </w:rPr>
            </w:pPr>
            <w:r>
              <w:rPr>
                <w:rFonts w:eastAsia="Arial Unicode MS"/>
                <w:bCs/>
                <w:color w:val="0D0D0D" w:themeColor="text1" w:themeTint="F2"/>
                <w:sz w:val="22"/>
                <w:szCs w:val="22"/>
                <w:lang w:val="en-US" w:eastAsia="en-US"/>
              </w:rPr>
              <w:t xml:space="preserve">   2.0</w:t>
            </w:r>
            <w:r w:rsidR="005C1D3B">
              <w:rPr>
                <w:rFonts w:eastAsia="Arial Unicode MS"/>
                <w:bCs/>
                <w:color w:val="0D0D0D" w:themeColor="text1" w:themeTint="F2"/>
                <w:sz w:val="22"/>
                <w:szCs w:val="22"/>
                <w:lang w:val="en-US" w:eastAsia="en-US"/>
              </w:rPr>
              <w:t>00.000,-</w:t>
            </w:r>
          </w:p>
        </w:tc>
      </w:tr>
      <w:tr w:rsidR="005C1D3B" w:rsidRPr="004D1D4C" w14:paraId="673B1E83" w14:textId="77777777" w:rsidTr="005C1D3B">
        <w:trPr>
          <w:trHeight w:val="20"/>
        </w:trPr>
        <w:tc>
          <w:tcPr>
            <w:tcW w:w="933" w:type="dxa"/>
            <w:tcBorders>
              <w:top w:val="nil"/>
              <w:left w:val="single" w:sz="4" w:space="0" w:color="auto"/>
              <w:bottom w:val="nil"/>
              <w:right w:val="single" w:sz="4" w:space="0" w:color="auto"/>
            </w:tcBorders>
          </w:tcPr>
          <w:p w14:paraId="0D8027E7" w14:textId="77777777" w:rsidR="005C1D3B" w:rsidRPr="004D1D4C" w:rsidRDefault="005C1D3B" w:rsidP="009C5796">
            <w:pPr>
              <w:keepNext/>
              <w:keepLines/>
              <w:tabs>
                <w:tab w:val="left" w:pos="540"/>
              </w:tabs>
              <w:spacing w:line="276" w:lineRule="auto"/>
              <w:ind w:left="195" w:hanging="195"/>
              <w:jc w:val="both"/>
              <w:outlineLvl w:val="1"/>
              <w:rPr>
                <w:bCs/>
                <w:color w:val="0D0D0D" w:themeColor="text1" w:themeTint="F2"/>
              </w:rPr>
            </w:pPr>
          </w:p>
        </w:tc>
        <w:tc>
          <w:tcPr>
            <w:tcW w:w="3728" w:type="dxa"/>
            <w:tcBorders>
              <w:top w:val="nil"/>
              <w:left w:val="single" w:sz="4" w:space="0" w:color="auto"/>
              <w:bottom w:val="nil"/>
              <w:right w:val="single" w:sz="4" w:space="0" w:color="auto"/>
            </w:tcBorders>
          </w:tcPr>
          <w:p w14:paraId="0887755B" w14:textId="2E8C5AFD" w:rsidR="005C1D3B" w:rsidRPr="004D1D4C" w:rsidRDefault="005C1D3B" w:rsidP="009C5796">
            <w:pPr>
              <w:keepNext/>
              <w:keepLines/>
              <w:tabs>
                <w:tab w:val="left" w:pos="540"/>
              </w:tabs>
              <w:spacing w:line="276" w:lineRule="auto"/>
              <w:ind w:left="195" w:hanging="195"/>
              <w:jc w:val="both"/>
              <w:outlineLvl w:val="1"/>
              <w:rPr>
                <w:rFonts w:eastAsia="Arial Unicode MS"/>
                <w:bCs/>
                <w:color w:val="0D0D0D" w:themeColor="text1" w:themeTint="F2"/>
                <w:sz w:val="22"/>
                <w:szCs w:val="22"/>
                <w:lang w:val="en-US" w:eastAsia="en-US"/>
              </w:rPr>
            </w:pPr>
            <w:r w:rsidRPr="004D1D4C">
              <w:rPr>
                <w:rFonts w:eastAsia="Arial Unicode MS"/>
                <w:bCs/>
                <w:color w:val="0D0D0D" w:themeColor="text1" w:themeTint="F2"/>
                <w:sz w:val="22"/>
                <w:szCs w:val="22"/>
                <w:lang w:val="en-US" w:eastAsia="en-US"/>
              </w:rPr>
              <w:t xml:space="preserve"> (Untuk </w:t>
            </w:r>
            <w:r>
              <w:rPr>
                <w:rFonts w:eastAsia="Arial Unicode MS"/>
                <w:bCs/>
                <w:color w:val="0D0D0D" w:themeColor="text1" w:themeTint="F2"/>
                <w:sz w:val="22"/>
                <w:szCs w:val="22"/>
                <w:lang w:val="en-US" w:eastAsia="en-US"/>
              </w:rPr>
              <w:t>m</w:t>
            </w:r>
            <w:r w:rsidR="001771FA">
              <w:rPr>
                <w:rFonts w:eastAsia="Arial Unicode MS"/>
                <w:bCs/>
                <w:color w:val="0D0D0D" w:themeColor="text1" w:themeTint="F2"/>
                <w:sz w:val="22"/>
                <w:szCs w:val="22"/>
                <w:lang w:val="en-US" w:eastAsia="en-US"/>
              </w:rPr>
              <w:t xml:space="preserve">encatat penerbitan </w:t>
            </w:r>
            <w:r w:rsidR="000246B1">
              <w:rPr>
                <w:rFonts w:eastAsia="Arial Unicode MS"/>
                <w:bCs/>
                <w:color w:val="0D0D0D" w:themeColor="text1" w:themeTint="F2"/>
                <w:sz w:val="22"/>
                <w:szCs w:val="22"/>
                <w:lang w:val="en-US" w:eastAsia="en-US"/>
              </w:rPr>
              <w:t>10</w:t>
            </w:r>
            <w:r w:rsidR="001771FA">
              <w:rPr>
                <w:rFonts w:eastAsia="Arial Unicode MS"/>
                <w:bCs/>
                <w:color w:val="0D0D0D" w:themeColor="text1" w:themeTint="F2"/>
                <w:sz w:val="22"/>
                <w:szCs w:val="22"/>
                <w:lang w:val="en-US" w:eastAsia="en-US"/>
              </w:rPr>
              <w:t>00</w:t>
            </w:r>
            <w:r>
              <w:rPr>
                <w:rFonts w:eastAsia="Arial Unicode MS"/>
                <w:bCs/>
                <w:color w:val="0D0D0D" w:themeColor="text1" w:themeTint="F2"/>
                <w:sz w:val="22"/>
                <w:szCs w:val="22"/>
                <w:lang w:val="en-US" w:eastAsia="en-US"/>
              </w:rPr>
              <w:t xml:space="preserve"> lembar saham biasa</w:t>
            </w:r>
            <w:r w:rsidR="001771FA">
              <w:rPr>
                <w:rFonts w:eastAsia="Arial Unicode MS"/>
                <w:bCs/>
                <w:color w:val="0D0D0D" w:themeColor="text1" w:themeTint="F2"/>
                <w:sz w:val="22"/>
                <w:szCs w:val="22"/>
                <w:lang w:val="en-US" w:eastAsia="en-US"/>
              </w:rPr>
              <w:t xml:space="preserve"> tambahan</w:t>
            </w:r>
            <w:r>
              <w:rPr>
                <w:rFonts w:eastAsia="Arial Unicode MS"/>
                <w:bCs/>
                <w:color w:val="0D0D0D" w:themeColor="text1" w:themeTint="F2"/>
                <w:sz w:val="22"/>
                <w:szCs w:val="22"/>
                <w:lang w:val="en-US" w:eastAsia="en-US"/>
              </w:rPr>
              <w:t xml:space="preserve"> dengan nilai pari Rp 8000,-</w:t>
            </w:r>
            <w:r w:rsidRPr="004D1D4C">
              <w:rPr>
                <w:rFonts w:eastAsia="Arial Unicode MS"/>
                <w:bCs/>
                <w:color w:val="0D0D0D" w:themeColor="text1" w:themeTint="F2"/>
                <w:sz w:val="22"/>
                <w:szCs w:val="22"/>
                <w:lang w:val="en-US" w:eastAsia="en-US"/>
              </w:rPr>
              <w:t>)</w:t>
            </w:r>
          </w:p>
        </w:tc>
        <w:tc>
          <w:tcPr>
            <w:tcW w:w="1425" w:type="dxa"/>
            <w:tcBorders>
              <w:top w:val="nil"/>
              <w:left w:val="single" w:sz="4" w:space="0" w:color="auto"/>
              <w:bottom w:val="nil"/>
              <w:right w:val="single" w:sz="4" w:space="0" w:color="auto"/>
            </w:tcBorders>
          </w:tcPr>
          <w:p w14:paraId="4FADCC85" w14:textId="77777777" w:rsidR="005C1D3B" w:rsidRPr="004D1D4C" w:rsidRDefault="005C1D3B" w:rsidP="009C5796">
            <w:pPr>
              <w:keepNext/>
              <w:keepLines/>
              <w:tabs>
                <w:tab w:val="left" w:pos="540"/>
              </w:tabs>
              <w:spacing w:line="276" w:lineRule="auto"/>
              <w:jc w:val="both"/>
              <w:outlineLvl w:val="1"/>
              <w:rPr>
                <w:rFonts w:eastAsia="Arial Unicode MS"/>
                <w:bCs/>
                <w:color w:val="0D0D0D" w:themeColor="text1" w:themeTint="F2"/>
                <w:sz w:val="22"/>
                <w:szCs w:val="22"/>
                <w:lang w:val="en-US" w:eastAsia="en-US"/>
              </w:rPr>
            </w:pPr>
          </w:p>
        </w:tc>
        <w:tc>
          <w:tcPr>
            <w:tcW w:w="1466" w:type="dxa"/>
            <w:tcBorders>
              <w:top w:val="nil"/>
              <w:left w:val="single" w:sz="4" w:space="0" w:color="auto"/>
              <w:bottom w:val="nil"/>
              <w:right w:val="single" w:sz="4" w:space="0" w:color="auto"/>
            </w:tcBorders>
          </w:tcPr>
          <w:p w14:paraId="598BE773" w14:textId="77777777" w:rsidR="005C1D3B" w:rsidRPr="004D1D4C" w:rsidRDefault="005C1D3B" w:rsidP="009C5796">
            <w:pPr>
              <w:keepNext/>
              <w:keepLines/>
              <w:tabs>
                <w:tab w:val="left" w:pos="540"/>
              </w:tabs>
              <w:spacing w:line="276" w:lineRule="auto"/>
              <w:jc w:val="both"/>
              <w:outlineLvl w:val="1"/>
              <w:rPr>
                <w:rFonts w:eastAsia="Arial Unicode MS"/>
                <w:bCs/>
                <w:color w:val="0D0D0D" w:themeColor="text1" w:themeTint="F2"/>
                <w:sz w:val="22"/>
                <w:szCs w:val="22"/>
                <w:lang w:val="en-US" w:eastAsia="en-US"/>
              </w:rPr>
            </w:pPr>
          </w:p>
        </w:tc>
      </w:tr>
    </w:tbl>
    <w:p w14:paraId="2332723D" w14:textId="78E85F16" w:rsidR="005C1D3B" w:rsidRDefault="001771FA" w:rsidP="009C5796">
      <w:pPr>
        <w:pStyle w:val="ListParagraph"/>
        <w:widowControl w:val="0"/>
        <w:tabs>
          <w:tab w:val="left" w:pos="720"/>
        </w:tabs>
        <w:autoSpaceDE w:val="0"/>
        <w:autoSpaceDN w:val="0"/>
        <w:adjustRightInd w:val="0"/>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Perhi</w:t>
      </w:r>
      <w:r w:rsidR="002934F9">
        <w:rPr>
          <w:rFonts w:ascii="Times New Roman" w:hAnsi="Times New Roman" w:cs="Times New Roman"/>
          <w:sz w:val="24"/>
          <w:szCs w:val="24"/>
        </w:rPr>
        <w:t>t</w:t>
      </w:r>
      <w:r>
        <w:rPr>
          <w:rFonts w:ascii="Times New Roman" w:hAnsi="Times New Roman" w:cs="Times New Roman"/>
          <w:sz w:val="24"/>
          <w:szCs w:val="24"/>
        </w:rPr>
        <w:t>ungan:</w:t>
      </w:r>
    </w:p>
    <w:p w14:paraId="00F0ADC7" w14:textId="09B75334" w:rsidR="001771FA" w:rsidRDefault="001771FA" w:rsidP="009C5796">
      <w:pPr>
        <w:pStyle w:val="ListParagraph"/>
        <w:widowControl w:val="0"/>
        <w:tabs>
          <w:tab w:val="left" w:pos="720"/>
        </w:tabs>
        <w:autoSpaceDE w:val="0"/>
        <w:autoSpaceDN w:val="0"/>
        <w:adjustRightInd w:val="0"/>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Nilai nominal saham se</w:t>
      </w:r>
      <w:r w:rsidR="009C5796">
        <w:rPr>
          <w:rFonts w:ascii="Times New Roman" w:hAnsi="Times New Roman" w:cs="Times New Roman"/>
          <w:sz w:val="24"/>
          <w:szCs w:val="24"/>
        </w:rPr>
        <w:t>benarnya 1000 lembar saham x Rp8000 = Rp8.000.000</w:t>
      </w:r>
    </w:p>
    <w:p w14:paraId="11A8A9EA" w14:textId="1A5A0FB4" w:rsidR="001771FA" w:rsidRDefault="001771FA" w:rsidP="009C5796">
      <w:pPr>
        <w:pStyle w:val="ListParagraph"/>
        <w:widowControl w:val="0"/>
        <w:tabs>
          <w:tab w:val="left" w:pos="720"/>
        </w:tabs>
        <w:autoSpaceDE w:val="0"/>
        <w:autoSpaceDN w:val="0"/>
        <w:adjustRightInd w:val="0"/>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Harga Jual</w:t>
      </w:r>
      <w:r w:rsidR="009C5796">
        <w:rPr>
          <w:rFonts w:ascii="Times New Roman" w:hAnsi="Times New Roman" w:cs="Times New Roman"/>
          <w:sz w:val="24"/>
          <w:szCs w:val="24"/>
        </w:rPr>
        <w:t xml:space="preserve"> Saham 1000 lembar saham x Rp10.000 = 10.000.000</w:t>
      </w:r>
    </w:p>
    <w:p w14:paraId="4E934F17" w14:textId="6DCA5553" w:rsidR="001771FA" w:rsidRDefault="001771FA" w:rsidP="009C5796">
      <w:pPr>
        <w:pStyle w:val="ListParagraph"/>
        <w:widowControl w:val="0"/>
        <w:tabs>
          <w:tab w:val="left" w:pos="720"/>
        </w:tabs>
        <w:autoSpaceDE w:val="0"/>
        <w:autoSpaceDN w:val="0"/>
        <w:adjustRightInd w:val="0"/>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Selisih lebih/ laba penj</w:t>
      </w:r>
      <w:r w:rsidR="009C5796">
        <w:rPr>
          <w:rFonts w:ascii="Times New Roman" w:hAnsi="Times New Roman" w:cs="Times New Roman"/>
          <w:sz w:val="24"/>
          <w:szCs w:val="24"/>
        </w:rPr>
        <w:t>ualan saham Rp10.000.000 – Rp8.000.000 = Rp2.000.000</w:t>
      </w:r>
    </w:p>
    <w:p w14:paraId="36BD219A" w14:textId="77777777" w:rsidR="000246B1" w:rsidRDefault="000246B1" w:rsidP="009C5796">
      <w:pPr>
        <w:pStyle w:val="ListParagraph"/>
        <w:widowControl w:val="0"/>
        <w:tabs>
          <w:tab w:val="left" w:pos="720"/>
        </w:tabs>
        <w:autoSpaceDE w:val="0"/>
        <w:autoSpaceDN w:val="0"/>
        <w:adjustRightInd w:val="0"/>
        <w:spacing w:after="0" w:line="360" w:lineRule="auto"/>
        <w:ind w:left="360"/>
        <w:jc w:val="both"/>
        <w:rPr>
          <w:rFonts w:ascii="Times New Roman" w:hAnsi="Times New Roman" w:cs="Times New Roman"/>
          <w:sz w:val="24"/>
          <w:szCs w:val="24"/>
        </w:rPr>
      </w:pPr>
    </w:p>
    <w:p w14:paraId="3A926F41" w14:textId="398328E7" w:rsidR="002934F9" w:rsidRPr="00C930A4" w:rsidRDefault="002934F9" w:rsidP="009C5796">
      <w:pPr>
        <w:pStyle w:val="ListParagraph"/>
        <w:widowControl w:val="0"/>
        <w:tabs>
          <w:tab w:val="left" w:pos="720"/>
        </w:tabs>
        <w:autoSpaceDE w:val="0"/>
        <w:autoSpaceDN w:val="0"/>
        <w:adjustRightInd w:val="0"/>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Berikut contoh bagian ekuitas perusahaan dari total modal kedua transaksi diatas sebanyak </w:t>
      </w:r>
      <w:r w:rsidR="009C5796">
        <w:rPr>
          <w:rFonts w:ascii="Times New Roman" w:hAnsi="Times New Roman" w:cs="Times New Roman"/>
          <w:sz w:val="24"/>
          <w:szCs w:val="24"/>
        </w:rPr>
        <w:t>Rp18.000.000</w:t>
      </w:r>
      <w:r w:rsidR="00697B34">
        <w:rPr>
          <w:rFonts w:ascii="Times New Roman" w:hAnsi="Times New Roman" w:cs="Times New Roman"/>
          <w:sz w:val="24"/>
          <w:szCs w:val="24"/>
        </w:rPr>
        <w:t xml:space="preserve"> yang modal dasarnya adalah Rp 16.000.000. Makmur Jaya Tbk. mencatat sa</w:t>
      </w:r>
      <w:r w:rsidR="009C5796">
        <w:rPr>
          <w:rFonts w:ascii="Times New Roman" w:hAnsi="Times New Roman" w:cs="Times New Roman"/>
          <w:sz w:val="24"/>
          <w:szCs w:val="24"/>
        </w:rPr>
        <w:t>ldo laba sebesar Rp60.000.000</w:t>
      </w:r>
      <w:r w:rsidR="00697B34">
        <w:rPr>
          <w:rFonts w:ascii="Times New Roman" w:hAnsi="Times New Roman" w:cs="Times New Roman"/>
          <w:sz w:val="24"/>
          <w:szCs w:val="24"/>
        </w:rPr>
        <w:t>.</w:t>
      </w:r>
    </w:p>
    <w:tbl>
      <w:tblPr>
        <w:tblStyle w:val="TableGrid"/>
        <w:tblpPr w:leftFromText="180" w:rightFromText="180" w:vertAnchor="text" w:horzAnchor="margin" w:tblpXSpec="right" w:tblpY="227"/>
        <w:tblW w:w="0" w:type="auto"/>
        <w:tblLook w:val="04A0" w:firstRow="1" w:lastRow="0" w:firstColumn="1" w:lastColumn="0" w:noHBand="0" w:noVBand="1"/>
      </w:tblPr>
      <w:tblGrid>
        <w:gridCol w:w="3438"/>
        <w:gridCol w:w="1807"/>
        <w:gridCol w:w="1701"/>
      </w:tblGrid>
      <w:tr w:rsidR="00697B34" w14:paraId="4B8063F9" w14:textId="77777777" w:rsidTr="00DC76D7">
        <w:tc>
          <w:tcPr>
            <w:tcW w:w="6946" w:type="dxa"/>
            <w:gridSpan w:val="3"/>
            <w:tcBorders>
              <w:top w:val="nil"/>
              <w:left w:val="nil"/>
              <w:bottom w:val="nil"/>
              <w:right w:val="nil"/>
            </w:tcBorders>
            <w:shd w:val="clear" w:color="auto" w:fill="D9D9D9" w:themeFill="background1" w:themeFillShade="D9"/>
          </w:tcPr>
          <w:p w14:paraId="2070D6CA" w14:textId="77777777" w:rsidR="00697B34" w:rsidRDefault="00697B34" w:rsidP="009C5796">
            <w:pPr>
              <w:pStyle w:val="ListParagraph"/>
              <w:spacing w:line="276" w:lineRule="auto"/>
              <w:ind w:left="360"/>
              <w:jc w:val="center"/>
              <w:rPr>
                <w:b/>
                <w:sz w:val="24"/>
                <w:szCs w:val="24"/>
                <w:lang w:val="en-US"/>
              </w:rPr>
            </w:pPr>
            <w:r>
              <w:rPr>
                <w:b/>
                <w:sz w:val="24"/>
                <w:szCs w:val="24"/>
                <w:lang w:val="en-US"/>
              </w:rPr>
              <w:t>Makmur Jaya Tbk.</w:t>
            </w:r>
          </w:p>
          <w:p w14:paraId="23ECB8F5" w14:textId="77777777" w:rsidR="00697B34" w:rsidRPr="000978AE" w:rsidRDefault="00697B34" w:rsidP="009C5796">
            <w:pPr>
              <w:pStyle w:val="ListParagraph"/>
              <w:spacing w:line="276" w:lineRule="auto"/>
              <w:ind w:left="0"/>
              <w:jc w:val="center"/>
              <w:rPr>
                <w:sz w:val="24"/>
                <w:szCs w:val="24"/>
                <w:lang w:val="en-US"/>
              </w:rPr>
            </w:pPr>
            <w:r>
              <w:rPr>
                <w:sz w:val="24"/>
                <w:szCs w:val="24"/>
                <w:lang w:val="en-US"/>
              </w:rPr>
              <w:t>Laporan Posisi Keuangan (Sebagian)</w:t>
            </w:r>
          </w:p>
        </w:tc>
      </w:tr>
      <w:tr w:rsidR="00697B34" w14:paraId="06822010" w14:textId="77777777" w:rsidTr="00DC76D7">
        <w:tc>
          <w:tcPr>
            <w:tcW w:w="3438" w:type="dxa"/>
            <w:tcBorders>
              <w:top w:val="nil"/>
              <w:left w:val="nil"/>
              <w:bottom w:val="nil"/>
              <w:right w:val="nil"/>
            </w:tcBorders>
          </w:tcPr>
          <w:p w14:paraId="1788208D" w14:textId="77777777" w:rsidR="00697B34" w:rsidRPr="000978AE" w:rsidRDefault="00697B34" w:rsidP="009C5796">
            <w:pPr>
              <w:pStyle w:val="ListParagraph"/>
              <w:spacing w:line="276" w:lineRule="auto"/>
              <w:ind w:left="0"/>
              <w:jc w:val="both"/>
              <w:rPr>
                <w:sz w:val="24"/>
                <w:szCs w:val="24"/>
                <w:lang w:val="en-US"/>
              </w:rPr>
            </w:pPr>
            <w:r>
              <w:rPr>
                <w:sz w:val="24"/>
                <w:szCs w:val="24"/>
                <w:lang w:val="en-US"/>
              </w:rPr>
              <w:t>Modal Disetor:</w:t>
            </w:r>
          </w:p>
        </w:tc>
        <w:tc>
          <w:tcPr>
            <w:tcW w:w="1807" w:type="dxa"/>
            <w:tcBorders>
              <w:top w:val="nil"/>
              <w:left w:val="nil"/>
              <w:bottom w:val="nil"/>
              <w:right w:val="nil"/>
            </w:tcBorders>
          </w:tcPr>
          <w:p w14:paraId="5C557393" w14:textId="77777777" w:rsidR="00697B34" w:rsidRDefault="00697B34" w:rsidP="009C5796">
            <w:pPr>
              <w:pStyle w:val="ListParagraph"/>
              <w:spacing w:line="276" w:lineRule="auto"/>
              <w:ind w:left="0"/>
              <w:jc w:val="both"/>
              <w:rPr>
                <w:b/>
                <w:sz w:val="24"/>
                <w:szCs w:val="24"/>
              </w:rPr>
            </w:pPr>
          </w:p>
        </w:tc>
        <w:tc>
          <w:tcPr>
            <w:tcW w:w="1701" w:type="dxa"/>
            <w:tcBorders>
              <w:top w:val="nil"/>
              <w:left w:val="nil"/>
              <w:bottom w:val="nil"/>
              <w:right w:val="nil"/>
            </w:tcBorders>
          </w:tcPr>
          <w:p w14:paraId="553FAAA3" w14:textId="77777777" w:rsidR="00697B34" w:rsidRDefault="00697B34" w:rsidP="009C5796">
            <w:pPr>
              <w:pStyle w:val="ListParagraph"/>
              <w:spacing w:line="276" w:lineRule="auto"/>
              <w:ind w:left="0"/>
              <w:jc w:val="both"/>
              <w:rPr>
                <w:b/>
                <w:sz w:val="24"/>
                <w:szCs w:val="24"/>
              </w:rPr>
            </w:pPr>
          </w:p>
        </w:tc>
      </w:tr>
      <w:tr w:rsidR="00697B34" w14:paraId="2DC49B69" w14:textId="77777777" w:rsidTr="00DC76D7">
        <w:tc>
          <w:tcPr>
            <w:tcW w:w="3438" w:type="dxa"/>
            <w:tcBorders>
              <w:top w:val="nil"/>
              <w:left w:val="nil"/>
              <w:bottom w:val="nil"/>
              <w:right w:val="nil"/>
            </w:tcBorders>
          </w:tcPr>
          <w:p w14:paraId="791DD5D6" w14:textId="77777777" w:rsidR="00697B34" w:rsidRDefault="00697B34" w:rsidP="009C5796">
            <w:pPr>
              <w:pStyle w:val="ListParagraph"/>
              <w:spacing w:line="276" w:lineRule="auto"/>
              <w:ind w:left="0"/>
              <w:jc w:val="both"/>
              <w:rPr>
                <w:sz w:val="24"/>
                <w:szCs w:val="24"/>
                <w:lang w:val="en-US"/>
              </w:rPr>
            </w:pPr>
            <w:r>
              <w:rPr>
                <w:b/>
                <w:sz w:val="24"/>
                <w:szCs w:val="24"/>
                <w:lang w:val="en-US"/>
              </w:rPr>
              <w:t xml:space="preserve">     </w:t>
            </w:r>
            <w:r>
              <w:rPr>
                <w:sz w:val="24"/>
                <w:szCs w:val="24"/>
                <w:lang w:val="en-US"/>
              </w:rPr>
              <w:t>Modal Saham – Saham Biasa</w:t>
            </w:r>
          </w:p>
          <w:p w14:paraId="4914A80E" w14:textId="08A17186" w:rsidR="00697B34" w:rsidRPr="000978AE" w:rsidRDefault="00697B34" w:rsidP="009C5796">
            <w:pPr>
              <w:pStyle w:val="ListParagraph"/>
              <w:spacing w:line="276" w:lineRule="auto"/>
              <w:ind w:left="0"/>
              <w:jc w:val="both"/>
              <w:rPr>
                <w:sz w:val="24"/>
                <w:szCs w:val="24"/>
                <w:lang w:val="en-US"/>
              </w:rPr>
            </w:pPr>
            <w:r>
              <w:rPr>
                <w:sz w:val="24"/>
                <w:szCs w:val="24"/>
                <w:lang w:val="en-US"/>
              </w:rPr>
              <w:t xml:space="preserve">     Premium Saham-Saham Biasa</w:t>
            </w:r>
          </w:p>
        </w:tc>
        <w:tc>
          <w:tcPr>
            <w:tcW w:w="1807" w:type="dxa"/>
            <w:tcBorders>
              <w:top w:val="nil"/>
              <w:left w:val="nil"/>
              <w:bottom w:val="single" w:sz="4" w:space="0" w:color="auto"/>
              <w:right w:val="nil"/>
            </w:tcBorders>
          </w:tcPr>
          <w:p w14:paraId="088BE005" w14:textId="71780CFA" w:rsidR="00697B34" w:rsidRDefault="009C5796" w:rsidP="009C5796">
            <w:pPr>
              <w:pStyle w:val="ListParagraph"/>
              <w:spacing w:line="276" w:lineRule="auto"/>
              <w:ind w:left="0"/>
              <w:jc w:val="right"/>
              <w:rPr>
                <w:sz w:val="24"/>
                <w:szCs w:val="24"/>
                <w:lang w:val="en-US"/>
              </w:rPr>
            </w:pPr>
            <w:r>
              <w:rPr>
                <w:sz w:val="24"/>
                <w:szCs w:val="24"/>
                <w:lang w:val="en-US"/>
              </w:rPr>
              <w:t>Rp   16.000.000</w:t>
            </w:r>
          </w:p>
          <w:p w14:paraId="387FFB4D" w14:textId="40C0CA7F" w:rsidR="00697B34" w:rsidRPr="000978AE" w:rsidRDefault="00697B34" w:rsidP="009C5796">
            <w:pPr>
              <w:pStyle w:val="ListParagraph"/>
              <w:spacing w:line="276" w:lineRule="auto"/>
              <w:ind w:left="0"/>
              <w:jc w:val="right"/>
              <w:rPr>
                <w:sz w:val="24"/>
                <w:szCs w:val="24"/>
                <w:lang w:val="en-US"/>
              </w:rPr>
            </w:pPr>
            <w:r>
              <w:rPr>
                <w:sz w:val="24"/>
                <w:szCs w:val="24"/>
                <w:lang w:val="en-US"/>
              </w:rPr>
              <w:t xml:space="preserve">Rp     </w:t>
            </w:r>
            <w:r w:rsidR="009C5796">
              <w:rPr>
                <w:sz w:val="24"/>
                <w:szCs w:val="24"/>
                <w:lang w:val="en-US"/>
              </w:rPr>
              <w:t>2.000.000</w:t>
            </w:r>
          </w:p>
        </w:tc>
        <w:tc>
          <w:tcPr>
            <w:tcW w:w="1701" w:type="dxa"/>
            <w:tcBorders>
              <w:top w:val="nil"/>
              <w:left w:val="nil"/>
              <w:bottom w:val="nil"/>
              <w:right w:val="nil"/>
            </w:tcBorders>
          </w:tcPr>
          <w:p w14:paraId="20D88720" w14:textId="77777777" w:rsidR="00697B34" w:rsidRDefault="00697B34" w:rsidP="009C5796">
            <w:pPr>
              <w:pStyle w:val="ListParagraph"/>
              <w:spacing w:line="276" w:lineRule="auto"/>
              <w:ind w:left="0"/>
              <w:jc w:val="right"/>
              <w:rPr>
                <w:b/>
                <w:sz w:val="24"/>
                <w:szCs w:val="24"/>
              </w:rPr>
            </w:pPr>
          </w:p>
        </w:tc>
      </w:tr>
      <w:tr w:rsidR="00697B34" w14:paraId="4CBBDA3D" w14:textId="77777777" w:rsidTr="00DC76D7">
        <w:tc>
          <w:tcPr>
            <w:tcW w:w="3438" w:type="dxa"/>
            <w:tcBorders>
              <w:top w:val="nil"/>
              <w:left w:val="nil"/>
              <w:bottom w:val="nil"/>
              <w:right w:val="nil"/>
            </w:tcBorders>
          </w:tcPr>
          <w:p w14:paraId="140EAB16" w14:textId="77777777" w:rsidR="00697B34" w:rsidRDefault="00697B34" w:rsidP="009C5796">
            <w:pPr>
              <w:pStyle w:val="ListParagraph"/>
              <w:spacing w:line="276" w:lineRule="auto"/>
              <w:ind w:left="0"/>
              <w:jc w:val="both"/>
              <w:rPr>
                <w:sz w:val="24"/>
                <w:szCs w:val="24"/>
                <w:lang w:val="en-US"/>
              </w:rPr>
            </w:pPr>
          </w:p>
          <w:p w14:paraId="6A8ADB3E" w14:textId="77777777" w:rsidR="00697B34" w:rsidRPr="000978AE" w:rsidRDefault="00697B34" w:rsidP="009C5796">
            <w:pPr>
              <w:pStyle w:val="ListParagraph"/>
              <w:spacing w:line="276" w:lineRule="auto"/>
              <w:ind w:left="0"/>
              <w:jc w:val="both"/>
              <w:rPr>
                <w:sz w:val="24"/>
                <w:szCs w:val="24"/>
                <w:lang w:val="en-US"/>
              </w:rPr>
            </w:pPr>
            <w:r>
              <w:rPr>
                <w:sz w:val="24"/>
                <w:szCs w:val="24"/>
                <w:lang w:val="en-US"/>
              </w:rPr>
              <w:t>Saldo Laba</w:t>
            </w:r>
          </w:p>
        </w:tc>
        <w:tc>
          <w:tcPr>
            <w:tcW w:w="1807" w:type="dxa"/>
            <w:tcBorders>
              <w:top w:val="single" w:sz="4" w:space="0" w:color="auto"/>
              <w:left w:val="nil"/>
              <w:bottom w:val="single" w:sz="4" w:space="0" w:color="auto"/>
              <w:right w:val="nil"/>
            </w:tcBorders>
          </w:tcPr>
          <w:p w14:paraId="11C62344" w14:textId="4F909C45" w:rsidR="00697B34" w:rsidRDefault="009C5796" w:rsidP="009C5796">
            <w:pPr>
              <w:pStyle w:val="ListParagraph"/>
              <w:spacing w:line="276" w:lineRule="auto"/>
              <w:ind w:left="0"/>
              <w:jc w:val="right"/>
              <w:rPr>
                <w:sz w:val="24"/>
                <w:szCs w:val="24"/>
                <w:lang w:val="en-US"/>
              </w:rPr>
            </w:pPr>
            <w:r>
              <w:rPr>
                <w:sz w:val="24"/>
                <w:szCs w:val="24"/>
                <w:lang w:val="en-US"/>
              </w:rPr>
              <w:t>Rp   18.000.000</w:t>
            </w:r>
          </w:p>
          <w:p w14:paraId="6C09BA07" w14:textId="32BFDCFF" w:rsidR="00697B34" w:rsidRPr="000978AE" w:rsidRDefault="009C5796" w:rsidP="009C5796">
            <w:pPr>
              <w:pStyle w:val="ListParagraph"/>
              <w:spacing w:line="276" w:lineRule="auto"/>
              <w:ind w:left="0"/>
              <w:jc w:val="right"/>
              <w:rPr>
                <w:sz w:val="24"/>
                <w:szCs w:val="24"/>
                <w:lang w:val="en-US"/>
              </w:rPr>
            </w:pPr>
            <w:r>
              <w:rPr>
                <w:sz w:val="24"/>
                <w:szCs w:val="24"/>
                <w:lang w:val="en-US"/>
              </w:rPr>
              <w:t>Rp   60.000.000</w:t>
            </w:r>
          </w:p>
        </w:tc>
        <w:tc>
          <w:tcPr>
            <w:tcW w:w="1701" w:type="dxa"/>
            <w:tcBorders>
              <w:top w:val="nil"/>
              <w:left w:val="nil"/>
              <w:bottom w:val="nil"/>
              <w:right w:val="nil"/>
            </w:tcBorders>
          </w:tcPr>
          <w:p w14:paraId="4C329CF2" w14:textId="77777777" w:rsidR="00697B34" w:rsidRDefault="00697B34" w:rsidP="009C5796">
            <w:pPr>
              <w:pStyle w:val="ListParagraph"/>
              <w:spacing w:line="276" w:lineRule="auto"/>
              <w:ind w:left="0"/>
              <w:jc w:val="right"/>
              <w:rPr>
                <w:b/>
                <w:sz w:val="24"/>
                <w:szCs w:val="24"/>
              </w:rPr>
            </w:pPr>
          </w:p>
        </w:tc>
      </w:tr>
      <w:tr w:rsidR="00697B34" w14:paraId="36A9C172" w14:textId="77777777" w:rsidTr="00DC76D7">
        <w:tc>
          <w:tcPr>
            <w:tcW w:w="3438" w:type="dxa"/>
            <w:tcBorders>
              <w:top w:val="nil"/>
              <w:left w:val="nil"/>
              <w:bottom w:val="nil"/>
              <w:right w:val="nil"/>
            </w:tcBorders>
          </w:tcPr>
          <w:p w14:paraId="5DB02655" w14:textId="77777777" w:rsidR="00697B34" w:rsidRPr="000978AE" w:rsidRDefault="00697B34" w:rsidP="009C5796">
            <w:pPr>
              <w:pStyle w:val="ListParagraph"/>
              <w:spacing w:line="276" w:lineRule="auto"/>
              <w:ind w:left="0"/>
              <w:jc w:val="both"/>
              <w:rPr>
                <w:b/>
                <w:sz w:val="24"/>
                <w:szCs w:val="24"/>
                <w:lang w:val="en-US"/>
              </w:rPr>
            </w:pPr>
            <w:r>
              <w:rPr>
                <w:b/>
                <w:sz w:val="24"/>
                <w:szCs w:val="24"/>
                <w:lang w:val="en-US"/>
              </w:rPr>
              <w:t xml:space="preserve">     Total Ekuitas</w:t>
            </w:r>
          </w:p>
        </w:tc>
        <w:tc>
          <w:tcPr>
            <w:tcW w:w="1807" w:type="dxa"/>
            <w:tcBorders>
              <w:top w:val="single" w:sz="4" w:space="0" w:color="auto"/>
              <w:left w:val="nil"/>
              <w:bottom w:val="nil"/>
              <w:right w:val="nil"/>
            </w:tcBorders>
          </w:tcPr>
          <w:p w14:paraId="49BB725B" w14:textId="77777777" w:rsidR="00697B34" w:rsidRDefault="00697B34" w:rsidP="009C5796">
            <w:pPr>
              <w:pStyle w:val="ListParagraph"/>
              <w:spacing w:line="276" w:lineRule="auto"/>
              <w:ind w:left="0"/>
              <w:jc w:val="right"/>
              <w:rPr>
                <w:b/>
                <w:sz w:val="24"/>
                <w:szCs w:val="24"/>
              </w:rPr>
            </w:pPr>
          </w:p>
        </w:tc>
        <w:tc>
          <w:tcPr>
            <w:tcW w:w="1701" w:type="dxa"/>
            <w:tcBorders>
              <w:top w:val="nil"/>
              <w:left w:val="nil"/>
              <w:bottom w:val="single" w:sz="4" w:space="0" w:color="auto"/>
              <w:right w:val="nil"/>
            </w:tcBorders>
          </w:tcPr>
          <w:p w14:paraId="371EE0FB" w14:textId="6AEBB6D4" w:rsidR="00697B34" w:rsidRPr="000978AE" w:rsidRDefault="009C5796" w:rsidP="009C5796">
            <w:pPr>
              <w:pStyle w:val="ListParagraph"/>
              <w:spacing w:line="276" w:lineRule="auto"/>
              <w:ind w:left="0"/>
              <w:jc w:val="right"/>
              <w:rPr>
                <w:sz w:val="24"/>
                <w:szCs w:val="24"/>
                <w:lang w:val="en-US"/>
              </w:rPr>
            </w:pPr>
            <w:r>
              <w:rPr>
                <w:sz w:val="24"/>
                <w:szCs w:val="24"/>
                <w:lang w:val="en-US"/>
              </w:rPr>
              <w:t>Rp 78.000.000</w:t>
            </w:r>
          </w:p>
        </w:tc>
      </w:tr>
    </w:tbl>
    <w:p w14:paraId="130065F3" w14:textId="77777777" w:rsidR="00C930A4" w:rsidRPr="00C930A4" w:rsidRDefault="00C930A4" w:rsidP="009C5796">
      <w:pPr>
        <w:widowControl w:val="0"/>
        <w:autoSpaceDE w:val="0"/>
        <w:autoSpaceDN w:val="0"/>
        <w:adjustRightInd w:val="0"/>
        <w:spacing w:after="0" w:line="360" w:lineRule="auto"/>
        <w:rPr>
          <w:rFonts w:ascii="Times New Roman" w:hAnsi="Times New Roman" w:cs="Times New Roman"/>
          <w:b/>
          <w:sz w:val="24"/>
          <w:szCs w:val="24"/>
        </w:rPr>
      </w:pPr>
    </w:p>
    <w:p w14:paraId="04872599" w14:textId="77777777" w:rsidR="00213D6F" w:rsidRDefault="00213D6F" w:rsidP="009C5796">
      <w:pPr>
        <w:widowControl w:val="0"/>
        <w:autoSpaceDE w:val="0"/>
        <w:autoSpaceDN w:val="0"/>
        <w:adjustRightInd w:val="0"/>
        <w:spacing w:after="0" w:line="360" w:lineRule="auto"/>
        <w:rPr>
          <w:rFonts w:ascii="Times New Roman" w:hAnsi="Times New Roman" w:cs="Times New Roman"/>
          <w:sz w:val="24"/>
          <w:szCs w:val="24"/>
        </w:rPr>
      </w:pPr>
    </w:p>
    <w:p w14:paraId="4FBA23D1" w14:textId="77777777" w:rsidR="00213D6F" w:rsidRDefault="00213D6F" w:rsidP="009C5796">
      <w:pPr>
        <w:widowControl w:val="0"/>
        <w:autoSpaceDE w:val="0"/>
        <w:autoSpaceDN w:val="0"/>
        <w:adjustRightInd w:val="0"/>
        <w:spacing w:after="0" w:line="360" w:lineRule="auto"/>
        <w:rPr>
          <w:rFonts w:ascii="Times New Roman" w:hAnsi="Times New Roman" w:cs="Times New Roman"/>
          <w:sz w:val="24"/>
          <w:szCs w:val="24"/>
        </w:rPr>
      </w:pPr>
    </w:p>
    <w:p w14:paraId="32FCDC79" w14:textId="77777777" w:rsidR="00213D6F" w:rsidRDefault="00213D6F" w:rsidP="009C5796">
      <w:pPr>
        <w:widowControl w:val="0"/>
        <w:autoSpaceDE w:val="0"/>
        <w:autoSpaceDN w:val="0"/>
        <w:adjustRightInd w:val="0"/>
        <w:spacing w:after="0" w:line="360" w:lineRule="auto"/>
        <w:rPr>
          <w:rFonts w:ascii="Times New Roman" w:hAnsi="Times New Roman" w:cs="Times New Roman"/>
          <w:sz w:val="24"/>
          <w:szCs w:val="24"/>
        </w:rPr>
      </w:pPr>
    </w:p>
    <w:p w14:paraId="1BC89AF6" w14:textId="77777777" w:rsidR="00697B34" w:rsidRDefault="00697B34" w:rsidP="009C5796">
      <w:pPr>
        <w:widowControl w:val="0"/>
        <w:autoSpaceDE w:val="0"/>
        <w:autoSpaceDN w:val="0"/>
        <w:adjustRightInd w:val="0"/>
        <w:spacing w:after="0" w:line="360" w:lineRule="auto"/>
        <w:rPr>
          <w:rFonts w:ascii="Times New Roman" w:hAnsi="Times New Roman" w:cs="Times New Roman"/>
          <w:sz w:val="24"/>
          <w:szCs w:val="24"/>
        </w:rPr>
      </w:pPr>
    </w:p>
    <w:p w14:paraId="79ED9679" w14:textId="77777777" w:rsidR="00697B34" w:rsidRDefault="00697B34" w:rsidP="009C5796">
      <w:pPr>
        <w:widowControl w:val="0"/>
        <w:autoSpaceDE w:val="0"/>
        <w:autoSpaceDN w:val="0"/>
        <w:adjustRightInd w:val="0"/>
        <w:spacing w:after="0" w:line="360" w:lineRule="auto"/>
        <w:rPr>
          <w:rFonts w:ascii="Times New Roman" w:hAnsi="Times New Roman" w:cs="Times New Roman"/>
          <w:sz w:val="24"/>
          <w:szCs w:val="24"/>
        </w:rPr>
      </w:pPr>
    </w:p>
    <w:p w14:paraId="4400CB80" w14:textId="77777777" w:rsidR="00DC76D7" w:rsidRDefault="00DC76D7" w:rsidP="009C5796">
      <w:pPr>
        <w:widowControl w:val="0"/>
        <w:autoSpaceDE w:val="0"/>
        <w:autoSpaceDN w:val="0"/>
        <w:adjustRightInd w:val="0"/>
        <w:spacing w:after="0" w:line="360" w:lineRule="auto"/>
        <w:ind w:left="360"/>
        <w:rPr>
          <w:rFonts w:ascii="Times New Roman" w:hAnsi="Times New Roman" w:cs="Times New Roman"/>
          <w:sz w:val="24"/>
          <w:szCs w:val="24"/>
        </w:rPr>
      </w:pPr>
    </w:p>
    <w:p w14:paraId="2AB28842" w14:textId="19048BCB" w:rsidR="00697B34" w:rsidRDefault="00697B34" w:rsidP="00DC76D7">
      <w:pPr>
        <w:widowControl w:val="0"/>
        <w:autoSpaceDE w:val="0"/>
        <w:autoSpaceDN w:val="0"/>
        <w:adjustRightInd w:val="0"/>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 xml:space="preserve">Pada </w:t>
      </w:r>
      <w:r w:rsidR="000246B1">
        <w:rPr>
          <w:rFonts w:ascii="Times New Roman" w:hAnsi="Times New Roman" w:cs="Times New Roman"/>
          <w:sz w:val="24"/>
          <w:szCs w:val="24"/>
        </w:rPr>
        <w:t>kondisi yang ketiga, asumsikan Makmur Jaya Tbk. menerbitkan 10.000 lembar saham b</w:t>
      </w:r>
      <w:r w:rsidR="00DC76D7">
        <w:rPr>
          <w:rFonts w:ascii="Times New Roman" w:hAnsi="Times New Roman" w:cs="Times New Roman"/>
          <w:sz w:val="24"/>
          <w:szCs w:val="24"/>
        </w:rPr>
        <w:t>iasa dengan nilai pari Rp 8000</w:t>
      </w:r>
      <w:r w:rsidR="000246B1">
        <w:rPr>
          <w:rFonts w:ascii="Times New Roman" w:hAnsi="Times New Roman" w:cs="Times New Roman"/>
          <w:sz w:val="24"/>
          <w:szCs w:val="24"/>
        </w:rPr>
        <w:t>. Pada tanggal 03 Oktober 2021 dijual tunai 10</w:t>
      </w:r>
      <w:r w:rsidR="00DC76D7">
        <w:rPr>
          <w:rFonts w:ascii="Times New Roman" w:hAnsi="Times New Roman" w:cs="Times New Roman"/>
          <w:sz w:val="24"/>
          <w:szCs w:val="24"/>
        </w:rPr>
        <w:t>00 lembar saham dengan harga Rp</w:t>
      </w:r>
      <w:r w:rsidR="000246B1">
        <w:rPr>
          <w:rFonts w:ascii="Times New Roman" w:hAnsi="Times New Roman" w:cs="Times New Roman"/>
          <w:sz w:val="24"/>
          <w:szCs w:val="24"/>
        </w:rPr>
        <w:t>7.000/lembar. Ayat jurnal untuk transaksi penjualan tersebut adalah</w:t>
      </w:r>
    </w:p>
    <w:tbl>
      <w:tblPr>
        <w:tblStyle w:val="TableGrid"/>
        <w:tblW w:w="0" w:type="auto"/>
        <w:tblInd w:w="885" w:type="dxa"/>
        <w:tblLook w:val="04A0" w:firstRow="1" w:lastRow="0" w:firstColumn="1" w:lastColumn="0" w:noHBand="0" w:noVBand="1"/>
      </w:tblPr>
      <w:tblGrid>
        <w:gridCol w:w="823"/>
        <w:gridCol w:w="3657"/>
        <w:gridCol w:w="1404"/>
        <w:gridCol w:w="1442"/>
      </w:tblGrid>
      <w:tr w:rsidR="000246B1" w:rsidRPr="004D1D4C" w14:paraId="53735F5F" w14:textId="77777777" w:rsidTr="000246B1">
        <w:trPr>
          <w:trHeight w:val="20"/>
        </w:trPr>
        <w:tc>
          <w:tcPr>
            <w:tcW w:w="843" w:type="dxa"/>
            <w:tcBorders>
              <w:top w:val="nil"/>
              <w:left w:val="single" w:sz="4" w:space="0" w:color="auto"/>
              <w:bottom w:val="nil"/>
              <w:right w:val="single" w:sz="4" w:space="0" w:color="auto"/>
            </w:tcBorders>
          </w:tcPr>
          <w:p w14:paraId="0F71496B" w14:textId="0F537307" w:rsidR="000246B1" w:rsidRPr="005C1D3B" w:rsidRDefault="000246B1" w:rsidP="00DC76D7">
            <w:pPr>
              <w:keepNext/>
              <w:keepLines/>
              <w:tabs>
                <w:tab w:val="left" w:pos="540"/>
              </w:tabs>
              <w:outlineLvl w:val="1"/>
              <w:rPr>
                <w:rFonts w:eastAsia="Arial Unicode MS"/>
                <w:bCs/>
                <w:color w:val="0D0D0D" w:themeColor="text1" w:themeTint="F2"/>
                <w:sz w:val="22"/>
                <w:szCs w:val="22"/>
              </w:rPr>
            </w:pPr>
            <w:r>
              <w:rPr>
                <w:rFonts w:eastAsia="Arial Unicode MS"/>
                <w:bCs/>
                <w:color w:val="0D0D0D" w:themeColor="text1" w:themeTint="F2"/>
                <w:sz w:val="22"/>
                <w:szCs w:val="22"/>
                <w:lang w:val="en-US"/>
              </w:rPr>
              <w:t>Okt</w:t>
            </w:r>
            <w:r w:rsidRPr="005C1D3B">
              <w:rPr>
                <w:rFonts w:eastAsia="Arial Unicode MS"/>
                <w:bCs/>
                <w:color w:val="0D0D0D" w:themeColor="text1" w:themeTint="F2"/>
                <w:sz w:val="22"/>
                <w:szCs w:val="22"/>
                <w:lang w:val="en-US"/>
              </w:rPr>
              <w:t xml:space="preserve"> 20</w:t>
            </w:r>
          </w:p>
        </w:tc>
        <w:tc>
          <w:tcPr>
            <w:tcW w:w="3818" w:type="dxa"/>
            <w:tcBorders>
              <w:top w:val="nil"/>
              <w:left w:val="single" w:sz="4" w:space="0" w:color="auto"/>
              <w:bottom w:val="nil"/>
              <w:right w:val="single" w:sz="4" w:space="0" w:color="auto"/>
            </w:tcBorders>
          </w:tcPr>
          <w:p w14:paraId="36BBBAEB" w14:textId="77777777" w:rsidR="000246B1" w:rsidRDefault="000246B1" w:rsidP="00DC76D7">
            <w:pPr>
              <w:keepNext/>
              <w:keepLines/>
              <w:tabs>
                <w:tab w:val="left" w:pos="540"/>
              </w:tabs>
              <w:outlineLvl w:val="1"/>
              <w:rPr>
                <w:rFonts w:eastAsia="Arial Unicode MS"/>
                <w:bCs/>
                <w:color w:val="0D0D0D" w:themeColor="text1" w:themeTint="F2"/>
                <w:sz w:val="22"/>
                <w:szCs w:val="22"/>
                <w:lang w:val="en-US" w:eastAsia="en-US"/>
              </w:rPr>
            </w:pPr>
            <w:r w:rsidRPr="00903FFF">
              <w:rPr>
                <w:rFonts w:eastAsia="Arial Unicode MS"/>
                <w:bCs/>
                <w:color w:val="0D0D0D" w:themeColor="text1" w:themeTint="F2"/>
                <w:sz w:val="22"/>
                <w:szCs w:val="22"/>
                <w:lang w:val="en-US" w:eastAsia="en-US"/>
              </w:rPr>
              <w:t>Kas</w:t>
            </w:r>
          </w:p>
          <w:p w14:paraId="081A3763" w14:textId="5AFEAA67" w:rsidR="000246B1" w:rsidRPr="004D1D4C" w:rsidRDefault="000246B1" w:rsidP="00DC76D7">
            <w:pPr>
              <w:keepNext/>
              <w:keepLines/>
              <w:tabs>
                <w:tab w:val="left" w:pos="540"/>
              </w:tabs>
              <w:outlineLvl w:val="1"/>
              <w:rPr>
                <w:rFonts w:eastAsia="Arial Unicode MS"/>
                <w:bCs/>
                <w:color w:val="0D0D0D" w:themeColor="text1" w:themeTint="F2"/>
                <w:sz w:val="22"/>
                <w:szCs w:val="22"/>
                <w:lang w:val="en-US" w:eastAsia="en-US"/>
              </w:rPr>
            </w:pPr>
            <w:r>
              <w:rPr>
                <w:rFonts w:eastAsia="Arial Unicode MS"/>
                <w:bCs/>
                <w:color w:val="0D0D0D" w:themeColor="text1" w:themeTint="F2"/>
                <w:sz w:val="22"/>
                <w:szCs w:val="22"/>
                <w:lang w:val="en-US" w:eastAsia="en-US"/>
              </w:rPr>
              <w:t>Discount Saham- Saham Biasa</w:t>
            </w:r>
          </w:p>
        </w:tc>
        <w:tc>
          <w:tcPr>
            <w:tcW w:w="1425" w:type="dxa"/>
            <w:tcBorders>
              <w:top w:val="nil"/>
              <w:left w:val="single" w:sz="4" w:space="0" w:color="auto"/>
              <w:bottom w:val="nil"/>
              <w:right w:val="single" w:sz="4" w:space="0" w:color="auto"/>
            </w:tcBorders>
          </w:tcPr>
          <w:p w14:paraId="55FF3B06" w14:textId="0C4E01AA" w:rsidR="000246B1" w:rsidRDefault="000246B1" w:rsidP="00DC76D7">
            <w:pPr>
              <w:keepNext/>
              <w:keepLines/>
              <w:tabs>
                <w:tab w:val="left" w:pos="540"/>
              </w:tabs>
              <w:jc w:val="right"/>
              <w:outlineLvl w:val="1"/>
              <w:rPr>
                <w:rFonts w:eastAsia="Arial Unicode MS"/>
                <w:bCs/>
                <w:color w:val="0D0D0D" w:themeColor="text1" w:themeTint="F2"/>
                <w:sz w:val="22"/>
                <w:szCs w:val="22"/>
                <w:lang w:val="en-US" w:eastAsia="en-US"/>
              </w:rPr>
            </w:pPr>
            <w:r>
              <w:rPr>
                <w:rFonts w:eastAsia="Arial Unicode MS"/>
                <w:bCs/>
                <w:color w:val="0D0D0D" w:themeColor="text1" w:themeTint="F2"/>
                <w:sz w:val="22"/>
                <w:szCs w:val="22"/>
                <w:lang w:val="en-US" w:eastAsia="en-US"/>
              </w:rPr>
              <w:t xml:space="preserve"> 7</w:t>
            </w:r>
            <w:r w:rsidR="00DC76D7">
              <w:rPr>
                <w:rFonts w:eastAsia="Arial Unicode MS"/>
                <w:bCs/>
                <w:color w:val="0D0D0D" w:themeColor="text1" w:themeTint="F2"/>
                <w:sz w:val="22"/>
                <w:szCs w:val="22"/>
                <w:lang w:val="en-US" w:eastAsia="en-US"/>
              </w:rPr>
              <w:t>.000.000</w:t>
            </w:r>
          </w:p>
          <w:p w14:paraId="70CB7634" w14:textId="0012D22E" w:rsidR="000246B1" w:rsidRPr="004D1D4C" w:rsidRDefault="00DC76D7" w:rsidP="00DC76D7">
            <w:pPr>
              <w:keepNext/>
              <w:keepLines/>
              <w:tabs>
                <w:tab w:val="left" w:pos="540"/>
              </w:tabs>
              <w:jc w:val="right"/>
              <w:outlineLvl w:val="1"/>
              <w:rPr>
                <w:rFonts w:eastAsia="Arial Unicode MS"/>
                <w:bCs/>
                <w:color w:val="0D0D0D" w:themeColor="text1" w:themeTint="F2"/>
                <w:sz w:val="22"/>
                <w:szCs w:val="22"/>
                <w:lang w:val="en-US" w:eastAsia="en-US"/>
              </w:rPr>
            </w:pPr>
            <w:r>
              <w:rPr>
                <w:rFonts w:eastAsia="Arial Unicode MS"/>
                <w:bCs/>
                <w:color w:val="0D0D0D" w:themeColor="text1" w:themeTint="F2"/>
                <w:sz w:val="22"/>
                <w:szCs w:val="22"/>
                <w:lang w:val="en-US" w:eastAsia="en-US"/>
              </w:rPr>
              <w:t xml:space="preserve"> 1.000.000</w:t>
            </w:r>
          </w:p>
        </w:tc>
        <w:tc>
          <w:tcPr>
            <w:tcW w:w="1466" w:type="dxa"/>
            <w:tcBorders>
              <w:top w:val="nil"/>
              <w:left w:val="single" w:sz="4" w:space="0" w:color="auto"/>
              <w:bottom w:val="nil"/>
              <w:right w:val="single" w:sz="4" w:space="0" w:color="auto"/>
            </w:tcBorders>
          </w:tcPr>
          <w:p w14:paraId="48828D4B" w14:textId="77777777" w:rsidR="000246B1" w:rsidRPr="004D1D4C" w:rsidRDefault="000246B1" w:rsidP="00DC76D7">
            <w:pPr>
              <w:keepNext/>
              <w:keepLines/>
              <w:tabs>
                <w:tab w:val="left" w:pos="540"/>
              </w:tabs>
              <w:jc w:val="right"/>
              <w:outlineLvl w:val="1"/>
              <w:rPr>
                <w:rFonts w:eastAsia="Arial Unicode MS"/>
                <w:bCs/>
                <w:color w:val="0D0D0D" w:themeColor="text1" w:themeTint="F2"/>
                <w:sz w:val="22"/>
                <w:szCs w:val="22"/>
                <w:lang w:val="en-US" w:eastAsia="en-US"/>
              </w:rPr>
            </w:pPr>
          </w:p>
        </w:tc>
      </w:tr>
      <w:tr w:rsidR="000246B1" w:rsidRPr="004D1D4C" w14:paraId="045E924A" w14:textId="77777777" w:rsidTr="000246B1">
        <w:trPr>
          <w:trHeight w:val="20"/>
        </w:trPr>
        <w:tc>
          <w:tcPr>
            <w:tcW w:w="843" w:type="dxa"/>
            <w:tcBorders>
              <w:top w:val="nil"/>
              <w:left w:val="single" w:sz="4" w:space="0" w:color="auto"/>
              <w:bottom w:val="nil"/>
              <w:right w:val="single" w:sz="4" w:space="0" w:color="auto"/>
            </w:tcBorders>
          </w:tcPr>
          <w:p w14:paraId="0C1E9349" w14:textId="77777777" w:rsidR="000246B1" w:rsidRPr="005C1D3B" w:rsidRDefault="000246B1" w:rsidP="00DC76D7">
            <w:pPr>
              <w:keepNext/>
              <w:keepLines/>
              <w:tabs>
                <w:tab w:val="left" w:pos="540"/>
              </w:tabs>
              <w:outlineLvl w:val="1"/>
              <w:rPr>
                <w:bCs/>
                <w:color w:val="0D0D0D" w:themeColor="text1" w:themeTint="F2"/>
                <w:sz w:val="22"/>
                <w:szCs w:val="22"/>
                <w:lang w:val="en-US"/>
              </w:rPr>
            </w:pPr>
          </w:p>
        </w:tc>
        <w:tc>
          <w:tcPr>
            <w:tcW w:w="3818" w:type="dxa"/>
            <w:tcBorders>
              <w:top w:val="nil"/>
              <w:left w:val="single" w:sz="4" w:space="0" w:color="auto"/>
              <w:bottom w:val="nil"/>
              <w:right w:val="single" w:sz="4" w:space="0" w:color="auto"/>
            </w:tcBorders>
          </w:tcPr>
          <w:p w14:paraId="0C050DD9" w14:textId="77777777" w:rsidR="000246B1" w:rsidRPr="004D1D4C" w:rsidRDefault="000246B1" w:rsidP="00DC76D7">
            <w:pPr>
              <w:keepNext/>
              <w:keepLines/>
              <w:tabs>
                <w:tab w:val="left" w:pos="540"/>
              </w:tabs>
              <w:outlineLvl w:val="1"/>
              <w:rPr>
                <w:rFonts w:eastAsia="Arial Unicode MS"/>
                <w:bCs/>
                <w:color w:val="0D0D0D" w:themeColor="text1" w:themeTint="F2"/>
                <w:sz w:val="22"/>
                <w:szCs w:val="22"/>
                <w:lang w:val="en-US" w:eastAsia="en-US"/>
              </w:rPr>
            </w:pPr>
            <w:r w:rsidRPr="004D1D4C">
              <w:rPr>
                <w:rFonts w:eastAsia="Arial Unicode MS"/>
                <w:bCs/>
                <w:color w:val="0D0D0D" w:themeColor="text1" w:themeTint="F2"/>
                <w:sz w:val="22"/>
                <w:szCs w:val="22"/>
                <w:lang w:val="en-US" w:eastAsia="en-US"/>
              </w:rPr>
              <w:t xml:space="preserve">     </w:t>
            </w:r>
            <w:r w:rsidRPr="00903FFF">
              <w:rPr>
                <w:rFonts w:eastAsia="Arial Unicode MS"/>
                <w:bCs/>
                <w:color w:val="0D0D0D" w:themeColor="text1" w:themeTint="F2"/>
                <w:sz w:val="22"/>
                <w:szCs w:val="22"/>
                <w:lang w:val="en-US" w:eastAsia="en-US"/>
              </w:rPr>
              <w:t>Modal Saham-Saham Biasa</w:t>
            </w:r>
          </w:p>
        </w:tc>
        <w:tc>
          <w:tcPr>
            <w:tcW w:w="1425" w:type="dxa"/>
            <w:tcBorders>
              <w:top w:val="nil"/>
              <w:left w:val="single" w:sz="4" w:space="0" w:color="auto"/>
              <w:bottom w:val="nil"/>
              <w:right w:val="single" w:sz="4" w:space="0" w:color="auto"/>
            </w:tcBorders>
          </w:tcPr>
          <w:p w14:paraId="38F0E565" w14:textId="77777777" w:rsidR="000246B1" w:rsidRPr="004D1D4C" w:rsidRDefault="000246B1" w:rsidP="00DC76D7">
            <w:pPr>
              <w:keepNext/>
              <w:keepLines/>
              <w:tabs>
                <w:tab w:val="left" w:pos="540"/>
              </w:tabs>
              <w:jc w:val="right"/>
              <w:outlineLvl w:val="1"/>
              <w:rPr>
                <w:rFonts w:eastAsia="Arial Unicode MS"/>
                <w:bCs/>
                <w:color w:val="0D0D0D" w:themeColor="text1" w:themeTint="F2"/>
                <w:sz w:val="22"/>
                <w:szCs w:val="22"/>
                <w:lang w:val="en-US" w:eastAsia="en-US"/>
              </w:rPr>
            </w:pPr>
          </w:p>
        </w:tc>
        <w:tc>
          <w:tcPr>
            <w:tcW w:w="1466" w:type="dxa"/>
            <w:tcBorders>
              <w:top w:val="nil"/>
              <w:left w:val="single" w:sz="4" w:space="0" w:color="auto"/>
              <w:bottom w:val="nil"/>
              <w:right w:val="single" w:sz="4" w:space="0" w:color="auto"/>
            </w:tcBorders>
          </w:tcPr>
          <w:p w14:paraId="0C9D29F0" w14:textId="41B8C59C" w:rsidR="000246B1" w:rsidRPr="004D1D4C" w:rsidRDefault="000246B1" w:rsidP="00DC76D7">
            <w:pPr>
              <w:keepNext/>
              <w:keepLines/>
              <w:tabs>
                <w:tab w:val="left" w:pos="540"/>
              </w:tabs>
              <w:jc w:val="right"/>
              <w:outlineLvl w:val="1"/>
              <w:rPr>
                <w:rFonts w:eastAsia="Arial Unicode MS"/>
                <w:bCs/>
                <w:color w:val="0D0D0D" w:themeColor="text1" w:themeTint="F2"/>
                <w:sz w:val="22"/>
                <w:szCs w:val="22"/>
                <w:lang w:val="en-US" w:eastAsia="en-US"/>
              </w:rPr>
            </w:pPr>
            <w:r>
              <w:rPr>
                <w:rFonts w:eastAsia="Arial Unicode MS"/>
                <w:bCs/>
                <w:color w:val="0D0D0D" w:themeColor="text1" w:themeTint="F2"/>
                <w:sz w:val="22"/>
                <w:szCs w:val="22"/>
                <w:lang w:val="en-US" w:eastAsia="en-US"/>
              </w:rPr>
              <w:t xml:space="preserve">  8</w:t>
            </w:r>
            <w:r w:rsidR="00DC76D7">
              <w:rPr>
                <w:rFonts w:eastAsia="Arial Unicode MS"/>
                <w:bCs/>
                <w:color w:val="0D0D0D" w:themeColor="text1" w:themeTint="F2"/>
                <w:sz w:val="22"/>
                <w:szCs w:val="22"/>
                <w:lang w:val="en-US" w:eastAsia="en-US"/>
              </w:rPr>
              <w:t>.000.000</w:t>
            </w:r>
          </w:p>
        </w:tc>
      </w:tr>
      <w:tr w:rsidR="000246B1" w:rsidRPr="004D1D4C" w14:paraId="0FEEF31E" w14:textId="77777777" w:rsidTr="000246B1">
        <w:trPr>
          <w:trHeight w:val="20"/>
        </w:trPr>
        <w:tc>
          <w:tcPr>
            <w:tcW w:w="843" w:type="dxa"/>
            <w:tcBorders>
              <w:top w:val="nil"/>
              <w:left w:val="single" w:sz="4" w:space="0" w:color="auto"/>
              <w:bottom w:val="nil"/>
              <w:right w:val="single" w:sz="4" w:space="0" w:color="auto"/>
            </w:tcBorders>
          </w:tcPr>
          <w:p w14:paraId="3B1ED9E7" w14:textId="77777777" w:rsidR="000246B1" w:rsidRPr="004D1D4C" w:rsidRDefault="000246B1" w:rsidP="00DC76D7">
            <w:pPr>
              <w:keepNext/>
              <w:keepLines/>
              <w:tabs>
                <w:tab w:val="left" w:pos="540"/>
              </w:tabs>
              <w:ind w:left="195" w:hanging="195"/>
              <w:jc w:val="both"/>
              <w:outlineLvl w:val="1"/>
              <w:rPr>
                <w:bCs/>
                <w:color w:val="0D0D0D" w:themeColor="text1" w:themeTint="F2"/>
              </w:rPr>
            </w:pPr>
          </w:p>
        </w:tc>
        <w:tc>
          <w:tcPr>
            <w:tcW w:w="3818" w:type="dxa"/>
            <w:tcBorders>
              <w:top w:val="nil"/>
              <w:left w:val="single" w:sz="4" w:space="0" w:color="auto"/>
              <w:bottom w:val="nil"/>
              <w:right w:val="single" w:sz="4" w:space="0" w:color="auto"/>
            </w:tcBorders>
          </w:tcPr>
          <w:p w14:paraId="299A5586" w14:textId="77777777" w:rsidR="000246B1" w:rsidRPr="004D1D4C" w:rsidRDefault="000246B1" w:rsidP="00DC76D7">
            <w:pPr>
              <w:keepNext/>
              <w:keepLines/>
              <w:tabs>
                <w:tab w:val="left" w:pos="540"/>
              </w:tabs>
              <w:ind w:left="195" w:hanging="195"/>
              <w:jc w:val="both"/>
              <w:outlineLvl w:val="1"/>
              <w:rPr>
                <w:rFonts w:eastAsia="Arial Unicode MS"/>
                <w:bCs/>
                <w:color w:val="0D0D0D" w:themeColor="text1" w:themeTint="F2"/>
                <w:sz w:val="22"/>
                <w:szCs w:val="22"/>
                <w:lang w:val="en-US" w:eastAsia="en-US"/>
              </w:rPr>
            </w:pPr>
            <w:r w:rsidRPr="004D1D4C">
              <w:rPr>
                <w:rFonts w:eastAsia="Arial Unicode MS"/>
                <w:bCs/>
                <w:color w:val="0D0D0D" w:themeColor="text1" w:themeTint="F2"/>
                <w:sz w:val="22"/>
                <w:szCs w:val="22"/>
                <w:lang w:val="en-US" w:eastAsia="en-US"/>
              </w:rPr>
              <w:t xml:space="preserve"> (Untuk </w:t>
            </w:r>
            <w:r>
              <w:rPr>
                <w:rFonts w:eastAsia="Arial Unicode MS"/>
                <w:bCs/>
                <w:color w:val="0D0D0D" w:themeColor="text1" w:themeTint="F2"/>
                <w:sz w:val="22"/>
                <w:szCs w:val="22"/>
                <w:lang w:val="en-US" w:eastAsia="en-US"/>
              </w:rPr>
              <w:t>mencatat penerbitan 1000 lembar saham biasa dengan nilai pari Rp 8000,-</w:t>
            </w:r>
            <w:r w:rsidRPr="004D1D4C">
              <w:rPr>
                <w:rFonts w:eastAsia="Arial Unicode MS"/>
                <w:bCs/>
                <w:color w:val="0D0D0D" w:themeColor="text1" w:themeTint="F2"/>
                <w:sz w:val="22"/>
                <w:szCs w:val="22"/>
                <w:lang w:val="en-US" w:eastAsia="en-US"/>
              </w:rPr>
              <w:t>)</w:t>
            </w:r>
          </w:p>
        </w:tc>
        <w:tc>
          <w:tcPr>
            <w:tcW w:w="1425" w:type="dxa"/>
            <w:tcBorders>
              <w:top w:val="nil"/>
              <w:left w:val="single" w:sz="4" w:space="0" w:color="auto"/>
              <w:bottom w:val="nil"/>
              <w:right w:val="single" w:sz="4" w:space="0" w:color="auto"/>
            </w:tcBorders>
          </w:tcPr>
          <w:p w14:paraId="20CFD105" w14:textId="77777777" w:rsidR="000246B1" w:rsidRPr="004D1D4C" w:rsidRDefault="000246B1" w:rsidP="00DC76D7">
            <w:pPr>
              <w:keepNext/>
              <w:keepLines/>
              <w:tabs>
                <w:tab w:val="left" w:pos="540"/>
              </w:tabs>
              <w:outlineLvl w:val="1"/>
              <w:rPr>
                <w:rFonts w:eastAsia="Arial Unicode MS"/>
                <w:bCs/>
                <w:color w:val="0D0D0D" w:themeColor="text1" w:themeTint="F2"/>
                <w:sz w:val="22"/>
                <w:szCs w:val="22"/>
                <w:lang w:val="en-US" w:eastAsia="en-US"/>
              </w:rPr>
            </w:pPr>
          </w:p>
        </w:tc>
        <w:tc>
          <w:tcPr>
            <w:tcW w:w="1466" w:type="dxa"/>
            <w:tcBorders>
              <w:top w:val="nil"/>
              <w:left w:val="single" w:sz="4" w:space="0" w:color="auto"/>
              <w:bottom w:val="nil"/>
              <w:right w:val="single" w:sz="4" w:space="0" w:color="auto"/>
            </w:tcBorders>
          </w:tcPr>
          <w:p w14:paraId="5F927066" w14:textId="77777777" w:rsidR="000246B1" w:rsidRPr="004D1D4C" w:rsidRDefault="000246B1" w:rsidP="00DC76D7">
            <w:pPr>
              <w:keepNext/>
              <w:keepLines/>
              <w:tabs>
                <w:tab w:val="left" w:pos="540"/>
              </w:tabs>
              <w:outlineLvl w:val="1"/>
              <w:rPr>
                <w:rFonts w:eastAsia="Arial Unicode MS"/>
                <w:bCs/>
                <w:color w:val="0D0D0D" w:themeColor="text1" w:themeTint="F2"/>
                <w:sz w:val="22"/>
                <w:szCs w:val="22"/>
                <w:lang w:val="en-US" w:eastAsia="en-US"/>
              </w:rPr>
            </w:pPr>
          </w:p>
        </w:tc>
      </w:tr>
    </w:tbl>
    <w:p w14:paraId="7DE32C73" w14:textId="77777777" w:rsidR="00DC76D7" w:rsidRDefault="000246B1" w:rsidP="00DC76D7">
      <w:pPr>
        <w:widowControl w:val="0"/>
        <w:autoSpaceDE w:val="0"/>
        <w:autoSpaceDN w:val="0"/>
        <w:adjustRightInd w:val="0"/>
        <w:spacing w:after="0" w:line="360" w:lineRule="auto"/>
        <w:ind w:left="851"/>
        <w:rPr>
          <w:rFonts w:ascii="Times New Roman" w:hAnsi="Times New Roman" w:cs="Times New Roman"/>
          <w:sz w:val="24"/>
          <w:szCs w:val="24"/>
        </w:rPr>
      </w:pPr>
      <w:r>
        <w:rPr>
          <w:rFonts w:ascii="Times New Roman" w:hAnsi="Times New Roman" w:cs="Times New Roman"/>
          <w:sz w:val="24"/>
          <w:szCs w:val="24"/>
        </w:rPr>
        <w:t xml:space="preserve"> </w:t>
      </w:r>
    </w:p>
    <w:p w14:paraId="1E221FD3" w14:textId="07771166" w:rsidR="00697B34" w:rsidRDefault="000246B1" w:rsidP="00DC76D7">
      <w:pPr>
        <w:widowControl w:val="0"/>
        <w:autoSpaceDE w:val="0"/>
        <w:autoSpaceDN w:val="0"/>
        <w:adjustRightInd w:val="0"/>
        <w:spacing w:after="0" w:line="360" w:lineRule="auto"/>
        <w:ind w:left="851"/>
        <w:rPr>
          <w:rFonts w:ascii="Times New Roman" w:hAnsi="Times New Roman" w:cs="Times New Roman"/>
          <w:sz w:val="24"/>
          <w:szCs w:val="24"/>
        </w:rPr>
      </w:pPr>
      <w:r>
        <w:rPr>
          <w:rFonts w:ascii="Times New Roman" w:hAnsi="Times New Roman" w:cs="Times New Roman"/>
          <w:sz w:val="24"/>
          <w:szCs w:val="24"/>
        </w:rPr>
        <w:t>Perhitungan:</w:t>
      </w:r>
    </w:p>
    <w:p w14:paraId="40B135CB" w14:textId="666238B4" w:rsidR="00887F79" w:rsidRPr="00887F79" w:rsidRDefault="00887F79" w:rsidP="00DC76D7">
      <w:pPr>
        <w:widowControl w:val="0"/>
        <w:autoSpaceDE w:val="0"/>
        <w:autoSpaceDN w:val="0"/>
        <w:adjustRightInd w:val="0"/>
        <w:spacing w:after="0" w:line="360" w:lineRule="auto"/>
        <w:ind w:left="851"/>
        <w:rPr>
          <w:rFonts w:ascii="Times New Roman" w:hAnsi="Times New Roman" w:cs="Times New Roman"/>
          <w:sz w:val="24"/>
          <w:szCs w:val="24"/>
        </w:rPr>
      </w:pPr>
      <w:r w:rsidRPr="00887F79">
        <w:rPr>
          <w:rFonts w:ascii="Times New Roman" w:hAnsi="Times New Roman" w:cs="Times New Roman"/>
          <w:sz w:val="24"/>
          <w:szCs w:val="24"/>
        </w:rPr>
        <w:t xml:space="preserve">Nilai nominal saham sebenarnya 1000 lembar saham x </w:t>
      </w:r>
      <w:r w:rsidR="00DC76D7">
        <w:rPr>
          <w:rFonts w:ascii="Times New Roman" w:hAnsi="Times New Roman" w:cs="Times New Roman"/>
          <w:sz w:val="24"/>
          <w:szCs w:val="24"/>
        </w:rPr>
        <w:t>Rp8000</w:t>
      </w:r>
      <w:r>
        <w:rPr>
          <w:rFonts w:ascii="Times New Roman" w:hAnsi="Times New Roman" w:cs="Times New Roman"/>
          <w:sz w:val="24"/>
          <w:szCs w:val="24"/>
        </w:rPr>
        <w:t xml:space="preserve"> = Rp</w:t>
      </w:r>
      <w:r w:rsidR="00DC76D7">
        <w:rPr>
          <w:rFonts w:ascii="Times New Roman" w:hAnsi="Times New Roman" w:cs="Times New Roman"/>
          <w:sz w:val="24"/>
          <w:szCs w:val="24"/>
        </w:rPr>
        <w:t>8.000.000</w:t>
      </w:r>
    </w:p>
    <w:p w14:paraId="69699113" w14:textId="43CDF340" w:rsidR="00887F79" w:rsidRPr="00887F79" w:rsidRDefault="00887F79" w:rsidP="00DC76D7">
      <w:pPr>
        <w:widowControl w:val="0"/>
        <w:autoSpaceDE w:val="0"/>
        <w:autoSpaceDN w:val="0"/>
        <w:adjustRightInd w:val="0"/>
        <w:spacing w:after="0" w:line="360" w:lineRule="auto"/>
        <w:ind w:left="851"/>
        <w:rPr>
          <w:rFonts w:ascii="Times New Roman" w:hAnsi="Times New Roman" w:cs="Times New Roman"/>
          <w:sz w:val="24"/>
          <w:szCs w:val="24"/>
        </w:rPr>
      </w:pPr>
      <w:r w:rsidRPr="00887F79">
        <w:rPr>
          <w:rFonts w:ascii="Times New Roman" w:hAnsi="Times New Roman" w:cs="Times New Roman"/>
          <w:sz w:val="24"/>
          <w:szCs w:val="24"/>
        </w:rPr>
        <w:t>Harga Jual Saham</w:t>
      </w:r>
      <w:r w:rsidR="00DC76D7">
        <w:rPr>
          <w:rFonts w:ascii="Times New Roman" w:hAnsi="Times New Roman" w:cs="Times New Roman"/>
          <w:sz w:val="24"/>
          <w:szCs w:val="24"/>
        </w:rPr>
        <w:t xml:space="preserve"> 1000 lembar saham x Rp</w:t>
      </w:r>
      <w:r>
        <w:rPr>
          <w:rFonts w:ascii="Times New Roman" w:hAnsi="Times New Roman" w:cs="Times New Roman"/>
          <w:sz w:val="24"/>
          <w:szCs w:val="24"/>
        </w:rPr>
        <w:t>7.000 = 7</w:t>
      </w:r>
      <w:r w:rsidR="00DC76D7">
        <w:rPr>
          <w:rFonts w:ascii="Times New Roman" w:hAnsi="Times New Roman" w:cs="Times New Roman"/>
          <w:sz w:val="24"/>
          <w:szCs w:val="24"/>
        </w:rPr>
        <w:t>.000.000</w:t>
      </w:r>
    </w:p>
    <w:p w14:paraId="11EF6810" w14:textId="25A52024" w:rsidR="00887F79" w:rsidRDefault="00887F79" w:rsidP="00DC76D7">
      <w:pPr>
        <w:widowControl w:val="0"/>
        <w:autoSpaceDE w:val="0"/>
        <w:autoSpaceDN w:val="0"/>
        <w:adjustRightInd w:val="0"/>
        <w:spacing w:after="0" w:line="360" w:lineRule="auto"/>
        <w:ind w:left="851"/>
        <w:rPr>
          <w:rFonts w:ascii="Times New Roman" w:hAnsi="Times New Roman" w:cs="Times New Roman"/>
          <w:sz w:val="24"/>
          <w:szCs w:val="24"/>
        </w:rPr>
      </w:pPr>
      <w:r>
        <w:rPr>
          <w:rFonts w:ascii="Times New Roman" w:hAnsi="Times New Roman" w:cs="Times New Roman"/>
          <w:sz w:val="24"/>
          <w:szCs w:val="24"/>
        </w:rPr>
        <w:t>Selisih kurang/ rugi penjualan saham R</w:t>
      </w:r>
      <w:r w:rsidR="00DC76D7">
        <w:rPr>
          <w:rFonts w:ascii="Times New Roman" w:hAnsi="Times New Roman" w:cs="Times New Roman"/>
          <w:sz w:val="24"/>
          <w:szCs w:val="24"/>
        </w:rPr>
        <w:t>p</w:t>
      </w:r>
      <w:r>
        <w:rPr>
          <w:rFonts w:ascii="Times New Roman" w:hAnsi="Times New Roman" w:cs="Times New Roman"/>
          <w:sz w:val="24"/>
          <w:szCs w:val="24"/>
        </w:rPr>
        <w:t>8</w:t>
      </w:r>
      <w:r w:rsidR="00DC76D7">
        <w:rPr>
          <w:rFonts w:ascii="Times New Roman" w:hAnsi="Times New Roman" w:cs="Times New Roman"/>
          <w:sz w:val="24"/>
          <w:szCs w:val="24"/>
        </w:rPr>
        <w:t>.000.000 – Rp7.000.000 = Rp</w:t>
      </w:r>
      <w:r>
        <w:rPr>
          <w:rFonts w:ascii="Times New Roman" w:hAnsi="Times New Roman" w:cs="Times New Roman"/>
          <w:sz w:val="24"/>
          <w:szCs w:val="24"/>
        </w:rPr>
        <w:t>1</w:t>
      </w:r>
      <w:r w:rsidR="00DC76D7">
        <w:rPr>
          <w:rFonts w:ascii="Times New Roman" w:hAnsi="Times New Roman" w:cs="Times New Roman"/>
          <w:sz w:val="24"/>
          <w:szCs w:val="24"/>
        </w:rPr>
        <w:t>.000.000</w:t>
      </w:r>
    </w:p>
    <w:p w14:paraId="08415F3B" w14:textId="77777777" w:rsidR="00887F79" w:rsidRDefault="00887F79" w:rsidP="009C5796">
      <w:pPr>
        <w:widowControl w:val="0"/>
        <w:autoSpaceDE w:val="0"/>
        <w:autoSpaceDN w:val="0"/>
        <w:adjustRightInd w:val="0"/>
        <w:spacing w:after="0" w:line="360" w:lineRule="auto"/>
        <w:ind w:left="270"/>
        <w:rPr>
          <w:rFonts w:ascii="Times New Roman" w:hAnsi="Times New Roman" w:cs="Times New Roman"/>
          <w:sz w:val="24"/>
          <w:szCs w:val="24"/>
        </w:rPr>
      </w:pPr>
    </w:p>
    <w:p w14:paraId="0575296B" w14:textId="77777777" w:rsidR="00DC76D7" w:rsidRDefault="00887F79" w:rsidP="00DC76D7">
      <w:pPr>
        <w:pStyle w:val="ListParagraph"/>
        <w:widowControl w:val="0"/>
        <w:numPr>
          <w:ilvl w:val="0"/>
          <w:numId w:val="13"/>
        </w:numPr>
        <w:tabs>
          <w:tab w:val="left" w:pos="851"/>
        </w:tabs>
        <w:autoSpaceDE w:val="0"/>
        <w:autoSpaceDN w:val="0"/>
        <w:adjustRightInd w:val="0"/>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Akuntansi Penerbitan Saham Biasa tanpa Nilai Pari.</w:t>
      </w:r>
    </w:p>
    <w:p w14:paraId="67B363EA" w14:textId="77777777" w:rsidR="00DC76D7" w:rsidRDefault="00887F79" w:rsidP="00DC76D7">
      <w:pPr>
        <w:pStyle w:val="ListParagraph"/>
        <w:widowControl w:val="0"/>
        <w:tabs>
          <w:tab w:val="left" w:pos="851"/>
        </w:tabs>
        <w:autoSpaceDE w:val="0"/>
        <w:autoSpaceDN w:val="0"/>
        <w:adjustRightInd w:val="0"/>
        <w:spacing w:after="0" w:line="360" w:lineRule="auto"/>
        <w:ind w:left="851"/>
        <w:jc w:val="both"/>
        <w:rPr>
          <w:rFonts w:ascii="Times New Roman" w:hAnsi="Times New Roman" w:cs="Times New Roman"/>
          <w:sz w:val="24"/>
          <w:szCs w:val="24"/>
        </w:rPr>
      </w:pPr>
      <w:r w:rsidRPr="00DC76D7">
        <w:rPr>
          <w:rFonts w:ascii="Times New Roman" w:hAnsi="Times New Roman" w:cs="Times New Roman"/>
          <w:sz w:val="24"/>
          <w:szCs w:val="24"/>
        </w:rPr>
        <w:t xml:space="preserve">Saham biasa tanpa nilai pari biasanya memiliki sebuah nilai yang tertera pada saham tersebut yang terbentuk dari </w:t>
      </w:r>
      <w:r w:rsidR="00095249" w:rsidRPr="00DC76D7">
        <w:rPr>
          <w:rFonts w:ascii="Times New Roman" w:hAnsi="Times New Roman" w:cs="Times New Roman"/>
          <w:sz w:val="24"/>
          <w:szCs w:val="24"/>
        </w:rPr>
        <w:t xml:space="preserve">para investor atau analis pasar modal terhadap setiap saham yang diperdagangkan di bursa efek </w:t>
      </w:r>
      <w:r w:rsidR="00DC76D7">
        <w:rPr>
          <w:rFonts w:ascii="Times New Roman" w:hAnsi="Times New Roman" w:cs="Times New Roman"/>
          <w:sz w:val="24"/>
          <w:szCs w:val="24"/>
        </w:rPr>
        <w:t>dengan berpedoman kepada masing–</w:t>
      </w:r>
      <w:r w:rsidR="00095249" w:rsidRPr="00DC76D7">
        <w:rPr>
          <w:rFonts w:ascii="Times New Roman" w:hAnsi="Times New Roman" w:cs="Times New Roman"/>
          <w:sz w:val="24"/>
          <w:szCs w:val="24"/>
        </w:rPr>
        <w:t xml:space="preserve">masing industri dari setiap perusahaan tersebut dan menggunakan beberapa metode perhitungan nilai atau harga suatu saham yang berlaku umum. Ayat jurnal untuk transaksi tersebut hampir </w:t>
      </w:r>
      <w:proofErr w:type="gramStart"/>
      <w:r w:rsidR="00095249" w:rsidRPr="00DC76D7">
        <w:rPr>
          <w:rFonts w:ascii="Times New Roman" w:hAnsi="Times New Roman" w:cs="Times New Roman"/>
          <w:sz w:val="24"/>
          <w:szCs w:val="24"/>
        </w:rPr>
        <w:t>sama</w:t>
      </w:r>
      <w:proofErr w:type="gramEnd"/>
      <w:r w:rsidR="00095249" w:rsidRPr="00DC76D7">
        <w:rPr>
          <w:rFonts w:ascii="Times New Roman" w:hAnsi="Times New Roman" w:cs="Times New Roman"/>
          <w:sz w:val="24"/>
          <w:szCs w:val="24"/>
        </w:rPr>
        <w:t xml:space="preserve"> dengan saham dengan nilai pari yaitu mengkerdit nilai tertera saham pada Modal Saham-Saham Biasa. Sedangkan perseroan akan mengekredit selisih lebih ke Premium Saham-Saham Biasa harga jual saham melebihi nilai tertera </w:t>
      </w:r>
      <w:r w:rsidR="00095249" w:rsidRPr="00DC76D7">
        <w:rPr>
          <w:rFonts w:ascii="Times New Roman" w:hAnsi="Times New Roman" w:cs="Times New Roman"/>
          <w:sz w:val="24"/>
          <w:szCs w:val="24"/>
        </w:rPr>
        <w:fldChar w:fldCharType="begin" w:fldLock="1"/>
      </w:r>
      <w:r w:rsidR="00110D7F" w:rsidRPr="00DC76D7">
        <w:rPr>
          <w:rFonts w:ascii="Times New Roman" w:hAnsi="Times New Roman" w:cs="Times New Roman"/>
          <w:sz w:val="24"/>
          <w:szCs w:val="24"/>
        </w:rPr>
        <w:instrText>ADDIN CSL_CITATION {"citationItems":[{"id":"ITEM-1","itemData":{"ISBN":"978-979-061-809-1","author":[{"dropping-particle":"","family":"Weygandt","given":"Jerry J","non-dropping-particle":"","parse-names":false,"suffix":""},{"dropping-particle":"","family":"Kimmel","given":"Paul D","non-dropping-particle":"","parse-names":false,"suffix":""},{"dropping-particle":"","family":"Kieso","given":"Donald E","non-dropping-particle":"","parse-names":false,"suffix":""}],"edition":"2","editor":[{"dropping-particle":"","family":"Suharsi","given":"Ema Sri","non-dropping-particle":"","parse-names":false,"suffix":""}],"id":"ITEM-1","issued":{"date-parts":[["2018"]]},"number-of-pages":"458","publisher":"Salemba Empat","publisher-place":"Jakarta Selatan","title":"Pengantar Akuntansi 2","type":"book"},"uris":["http://www.mendeley.com/documents/?uuid=c86fd10c-95d9-4607-b604-4ec27c2e2b49"]}],"mendeley":{"formattedCitation":"(Weygandt, Kimmel and Kieso, 2018)","plainTextFormattedCitation":"(Weygandt, Kimmel and Kieso, 2018)","previouslyFormattedCitation":"(Weygandt, Kimmel and Kieso, 2018)"},"properties":{"noteIndex":0},"schema":"https://github.com/citation-style-language/schema/raw/master/csl-citation.json"}</w:instrText>
      </w:r>
      <w:r w:rsidR="00095249" w:rsidRPr="00DC76D7">
        <w:rPr>
          <w:rFonts w:ascii="Times New Roman" w:hAnsi="Times New Roman" w:cs="Times New Roman"/>
          <w:sz w:val="24"/>
          <w:szCs w:val="24"/>
        </w:rPr>
        <w:fldChar w:fldCharType="separate"/>
      </w:r>
      <w:r w:rsidR="00095249" w:rsidRPr="00DC76D7">
        <w:rPr>
          <w:rFonts w:ascii="Times New Roman" w:hAnsi="Times New Roman" w:cs="Times New Roman"/>
          <w:noProof/>
          <w:sz w:val="24"/>
          <w:szCs w:val="24"/>
        </w:rPr>
        <w:t>(Weygandt, Kimmel and Kieso, 2018)</w:t>
      </w:r>
      <w:r w:rsidR="00095249" w:rsidRPr="00DC76D7">
        <w:rPr>
          <w:rFonts w:ascii="Times New Roman" w:hAnsi="Times New Roman" w:cs="Times New Roman"/>
          <w:sz w:val="24"/>
          <w:szCs w:val="24"/>
        </w:rPr>
        <w:fldChar w:fldCharType="end"/>
      </w:r>
      <w:r w:rsidR="00095249" w:rsidRPr="00DC76D7">
        <w:rPr>
          <w:rFonts w:ascii="Times New Roman" w:hAnsi="Times New Roman" w:cs="Times New Roman"/>
          <w:sz w:val="24"/>
          <w:szCs w:val="24"/>
        </w:rPr>
        <w:t>.</w:t>
      </w:r>
    </w:p>
    <w:p w14:paraId="1FBA6E7B" w14:textId="52602D14" w:rsidR="00A70D41" w:rsidRPr="00DC76D7" w:rsidRDefault="00A70D41" w:rsidP="00DC76D7">
      <w:pPr>
        <w:pStyle w:val="ListParagraph"/>
        <w:widowControl w:val="0"/>
        <w:tabs>
          <w:tab w:val="left" w:pos="851"/>
        </w:tabs>
        <w:autoSpaceDE w:val="0"/>
        <w:autoSpaceDN w:val="0"/>
        <w:adjustRightInd w:val="0"/>
        <w:spacing w:after="0" w:line="360" w:lineRule="auto"/>
        <w:ind w:left="851"/>
        <w:jc w:val="both"/>
        <w:rPr>
          <w:rFonts w:ascii="Times New Roman" w:hAnsi="Times New Roman" w:cs="Times New Roman"/>
          <w:sz w:val="24"/>
          <w:szCs w:val="24"/>
        </w:rPr>
      </w:pPr>
      <w:r w:rsidRPr="00DC76D7">
        <w:rPr>
          <w:rFonts w:ascii="Times New Roman" w:hAnsi="Times New Roman" w:cs="Times New Roman"/>
          <w:sz w:val="24"/>
          <w:szCs w:val="24"/>
        </w:rPr>
        <w:t xml:space="preserve">Sebagai contoh, asumsikan perusahaan Makmur Jaya Tbk. memiliki </w:t>
      </w:r>
      <w:r w:rsidR="00DC76D7">
        <w:rPr>
          <w:rFonts w:ascii="Times New Roman" w:hAnsi="Times New Roman" w:cs="Times New Roman"/>
          <w:sz w:val="24"/>
          <w:szCs w:val="24"/>
        </w:rPr>
        <w:t>saham biasa tanpa nilai pari Rp11.000 (bukan sebesar Rp8000</w:t>
      </w:r>
      <w:r w:rsidRPr="00DC76D7">
        <w:rPr>
          <w:rFonts w:ascii="Times New Roman" w:hAnsi="Times New Roman" w:cs="Times New Roman"/>
          <w:sz w:val="24"/>
          <w:szCs w:val="24"/>
        </w:rPr>
        <w:t>) dan perusahaan pada tanggal 31 Agustus 2021 menjual saham sebanyak</w:t>
      </w:r>
      <w:r w:rsidR="00DC76D7">
        <w:rPr>
          <w:rFonts w:ascii="Times New Roman" w:hAnsi="Times New Roman" w:cs="Times New Roman"/>
          <w:sz w:val="24"/>
          <w:szCs w:val="24"/>
        </w:rPr>
        <w:t xml:space="preserve"> 2000 lembar seharga Rp15.000.</w:t>
      </w:r>
      <w:r w:rsidRPr="00DC76D7">
        <w:rPr>
          <w:rFonts w:ascii="Times New Roman" w:hAnsi="Times New Roman" w:cs="Times New Roman"/>
          <w:sz w:val="24"/>
          <w:szCs w:val="24"/>
        </w:rPr>
        <w:t xml:space="preserve"> Maka ayat jurnal untuk penjualan saham tersebut adalah: </w:t>
      </w:r>
    </w:p>
    <w:tbl>
      <w:tblPr>
        <w:tblStyle w:val="TableGrid"/>
        <w:tblW w:w="0" w:type="auto"/>
        <w:tblInd w:w="885" w:type="dxa"/>
        <w:tblLook w:val="04A0" w:firstRow="1" w:lastRow="0" w:firstColumn="1" w:lastColumn="0" w:noHBand="0" w:noVBand="1"/>
      </w:tblPr>
      <w:tblGrid>
        <w:gridCol w:w="908"/>
        <w:gridCol w:w="3558"/>
        <w:gridCol w:w="1411"/>
        <w:gridCol w:w="1449"/>
      </w:tblGrid>
      <w:tr w:rsidR="00A70D41" w:rsidRPr="004D1D4C" w14:paraId="4D787D92" w14:textId="77777777" w:rsidTr="004A4920">
        <w:trPr>
          <w:trHeight w:val="20"/>
        </w:trPr>
        <w:tc>
          <w:tcPr>
            <w:tcW w:w="933" w:type="dxa"/>
            <w:tcBorders>
              <w:top w:val="nil"/>
              <w:left w:val="single" w:sz="4" w:space="0" w:color="auto"/>
              <w:bottom w:val="nil"/>
              <w:right w:val="single" w:sz="4" w:space="0" w:color="auto"/>
            </w:tcBorders>
          </w:tcPr>
          <w:p w14:paraId="1D0ABB9A" w14:textId="6F7A69D0" w:rsidR="00A70D41" w:rsidRPr="005C1D3B" w:rsidRDefault="00A70D41" w:rsidP="00DC76D7">
            <w:pPr>
              <w:keepNext/>
              <w:keepLines/>
              <w:tabs>
                <w:tab w:val="left" w:pos="540"/>
              </w:tabs>
              <w:spacing w:line="276" w:lineRule="auto"/>
              <w:jc w:val="both"/>
              <w:outlineLvl w:val="1"/>
              <w:rPr>
                <w:rFonts w:eastAsia="Arial Unicode MS"/>
                <w:bCs/>
                <w:color w:val="0D0D0D" w:themeColor="text1" w:themeTint="F2"/>
                <w:sz w:val="22"/>
                <w:szCs w:val="22"/>
              </w:rPr>
            </w:pPr>
            <w:r>
              <w:rPr>
                <w:rFonts w:eastAsia="Arial Unicode MS"/>
                <w:bCs/>
                <w:color w:val="0D0D0D" w:themeColor="text1" w:themeTint="F2"/>
                <w:sz w:val="22"/>
                <w:szCs w:val="22"/>
                <w:lang w:val="en-US"/>
              </w:rPr>
              <w:lastRenderedPageBreak/>
              <w:t>Ags 31</w:t>
            </w:r>
          </w:p>
        </w:tc>
        <w:tc>
          <w:tcPr>
            <w:tcW w:w="3728" w:type="dxa"/>
            <w:tcBorders>
              <w:top w:val="nil"/>
              <w:left w:val="single" w:sz="4" w:space="0" w:color="auto"/>
              <w:bottom w:val="nil"/>
              <w:right w:val="single" w:sz="4" w:space="0" w:color="auto"/>
            </w:tcBorders>
          </w:tcPr>
          <w:p w14:paraId="3FCBC2EF" w14:textId="77777777" w:rsidR="00A70D41" w:rsidRPr="004D1D4C" w:rsidRDefault="00A70D41" w:rsidP="00DC76D7">
            <w:pPr>
              <w:keepNext/>
              <w:keepLines/>
              <w:tabs>
                <w:tab w:val="left" w:pos="540"/>
              </w:tabs>
              <w:spacing w:line="276" w:lineRule="auto"/>
              <w:jc w:val="both"/>
              <w:outlineLvl w:val="1"/>
              <w:rPr>
                <w:rFonts w:eastAsia="Arial Unicode MS"/>
                <w:bCs/>
                <w:color w:val="0D0D0D" w:themeColor="text1" w:themeTint="F2"/>
                <w:sz w:val="22"/>
                <w:szCs w:val="22"/>
                <w:lang w:val="en-US" w:eastAsia="en-US"/>
              </w:rPr>
            </w:pPr>
            <w:r w:rsidRPr="00903FFF">
              <w:rPr>
                <w:rFonts w:eastAsia="Arial Unicode MS"/>
                <w:bCs/>
                <w:color w:val="0D0D0D" w:themeColor="text1" w:themeTint="F2"/>
                <w:sz w:val="22"/>
                <w:szCs w:val="22"/>
                <w:lang w:val="en-US" w:eastAsia="en-US"/>
              </w:rPr>
              <w:t>Kas</w:t>
            </w:r>
          </w:p>
        </w:tc>
        <w:tc>
          <w:tcPr>
            <w:tcW w:w="1425" w:type="dxa"/>
            <w:tcBorders>
              <w:top w:val="nil"/>
              <w:left w:val="single" w:sz="4" w:space="0" w:color="auto"/>
              <w:bottom w:val="nil"/>
              <w:right w:val="single" w:sz="4" w:space="0" w:color="auto"/>
            </w:tcBorders>
          </w:tcPr>
          <w:p w14:paraId="07022950" w14:textId="23902CA8" w:rsidR="00A70D41" w:rsidRPr="004D1D4C" w:rsidRDefault="00A70D41" w:rsidP="00DC76D7">
            <w:pPr>
              <w:keepNext/>
              <w:keepLines/>
              <w:tabs>
                <w:tab w:val="left" w:pos="540"/>
              </w:tabs>
              <w:spacing w:line="276" w:lineRule="auto"/>
              <w:jc w:val="right"/>
              <w:outlineLvl w:val="1"/>
              <w:rPr>
                <w:rFonts w:eastAsia="Arial Unicode MS"/>
                <w:bCs/>
                <w:color w:val="0D0D0D" w:themeColor="text1" w:themeTint="F2"/>
                <w:sz w:val="22"/>
                <w:szCs w:val="22"/>
                <w:lang w:val="en-US" w:eastAsia="en-US"/>
              </w:rPr>
            </w:pPr>
            <w:r>
              <w:rPr>
                <w:rFonts w:eastAsia="Arial Unicode MS"/>
                <w:bCs/>
                <w:color w:val="0D0D0D" w:themeColor="text1" w:themeTint="F2"/>
                <w:sz w:val="22"/>
                <w:szCs w:val="22"/>
                <w:lang w:val="en-US" w:eastAsia="en-US"/>
              </w:rPr>
              <w:t xml:space="preserve"> </w:t>
            </w:r>
            <w:r w:rsidR="007802AA">
              <w:rPr>
                <w:rFonts w:eastAsia="Arial Unicode MS"/>
                <w:bCs/>
                <w:color w:val="0D0D0D" w:themeColor="text1" w:themeTint="F2"/>
                <w:sz w:val="22"/>
                <w:szCs w:val="22"/>
                <w:lang w:val="en-US" w:eastAsia="en-US"/>
              </w:rPr>
              <w:t>3</w:t>
            </w:r>
            <w:r>
              <w:rPr>
                <w:rFonts w:eastAsia="Arial Unicode MS"/>
                <w:bCs/>
                <w:color w:val="0D0D0D" w:themeColor="text1" w:themeTint="F2"/>
                <w:sz w:val="22"/>
                <w:szCs w:val="22"/>
                <w:lang w:val="en-US" w:eastAsia="en-US"/>
              </w:rPr>
              <w:t>0</w:t>
            </w:r>
            <w:r w:rsidR="00DC76D7">
              <w:rPr>
                <w:rFonts w:eastAsia="Arial Unicode MS"/>
                <w:bCs/>
                <w:color w:val="0D0D0D" w:themeColor="text1" w:themeTint="F2"/>
                <w:sz w:val="22"/>
                <w:szCs w:val="22"/>
                <w:lang w:val="en-US" w:eastAsia="en-US"/>
              </w:rPr>
              <w:t>.000.000</w:t>
            </w:r>
          </w:p>
        </w:tc>
        <w:tc>
          <w:tcPr>
            <w:tcW w:w="1466" w:type="dxa"/>
            <w:tcBorders>
              <w:top w:val="nil"/>
              <w:left w:val="single" w:sz="4" w:space="0" w:color="auto"/>
              <w:bottom w:val="nil"/>
              <w:right w:val="single" w:sz="4" w:space="0" w:color="auto"/>
            </w:tcBorders>
          </w:tcPr>
          <w:p w14:paraId="78F79769" w14:textId="77777777" w:rsidR="00A70D41" w:rsidRPr="004D1D4C" w:rsidRDefault="00A70D41" w:rsidP="00DC76D7">
            <w:pPr>
              <w:keepNext/>
              <w:keepLines/>
              <w:tabs>
                <w:tab w:val="left" w:pos="540"/>
              </w:tabs>
              <w:spacing w:line="276" w:lineRule="auto"/>
              <w:jc w:val="right"/>
              <w:outlineLvl w:val="1"/>
              <w:rPr>
                <w:rFonts w:eastAsia="Arial Unicode MS"/>
                <w:bCs/>
                <w:color w:val="0D0D0D" w:themeColor="text1" w:themeTint="F2"/>
                <w:sz w:val="22"/>
                <w:szCs w:val="22"/>
                <w:lang w:val="en-US" w:eastAsia="en-US"/>
              </w:rPr>
            </w:pPr>
          </w:p>
        </w:tc>
      </w:tr>
      <w:tr w:rsidR="00A70D41" w:rsidRPr="004D1D4C" w14:paraId="7710512E" w14:textId="77777777" w:rsidTr="004A4920">
        <w:trPr>
          <w:trHeight w:val="20"/>
        </w:trPr>
        <w:tc>
          <w:tcPr>
            <w:tcW w:w="933" w:type="dxa"/>
            <w:tcBorders>
              <w:top w:val="nil"/>
              <w:left w:val="single" w:sz="4" w:space="0" w:color="auto"/>
              <w:bottom w:val="nil"/>
              <w:right w:val="single" w:sz="4" w:space="0" w:color="auto"/>
            </w:tcBorders>
          </w:tcPr>
          <w:p w14:paraId="22762F92" w14:textId="77777777" w:rsidR="00A70D41" w:rsidRPr="005C1D3B" w:rsidRDefault="00A70D41" w:rsidP="00DC76D7">
            <w:pPr>
              <w:keepNext/>
              <w:keepLines/>
              <w:tabs>
                <w:tab w:val="left" w:pos="540"/>
              </w:tabs>
              <w:spacing w:line="276" w:lineRule="auto"/>
              <w:jc w:val="both"/>
              <w:outlineLvl w:val="1"/>
              <w:rPr>
                <w:bCs/>
                <w:color w:val="0D0D0D" w:themeColor="text1" w:themeTint="F2"/>
                <w:sz w:val="22"/>
                <w:szCs w:val="22"/>
                <w:lang w:val="en-US"/>
              </w:rPr>
            </w:pPr>
          </w:p>
        </w:tc>
        <w:tc>
          <w:tcPr>
            <w:tcW w:w="3728" w:type="dxa"/>
            <w:tcBorders>
              <w:top w:val="nil"/>
              <w:left w:val="single" w:sz="4" w:space="0" w:color="auto"/>
              <w:bottom w:val="nil"/>
              <w:right w:val="single" w:sz="4" w:space="0" w:color="auto"/>
            </w:tcBorders>
          </w:tcPr>
          <w:p w14:paraId="2B0BAC3D" w14:textId="77777777" w:rsidR="00A70D41" w:rsidRDefault="00A70D41" w:rsidP="00DC76D7">
            <w:pPr>
              <w:keepNext/>
              <w:keepLines/>
              <w:tabs>
                <w:tab w:val="left" w:pos="540"/>
              </w:tabs>
              <w:spacing w:line="276" w:lineRule="auto"/>
              <w:jc w:val="both"/>
              <w:outlineLvl w:val="1"/>
              <w:rPr>
                <w:rFonts w:eastAsia="Arial Unicode MS"/>
                <w:bCs/>
                <w:color w:val="0D0D0D" w:themeColor="text1" w:themeTint="F2"/>
                <w:sz w:val="22"/>
                <w:szCs w:val="22"/>
                <w:lang w:val="en-US" w:eastAsia="en-US"/>
              </w:rPr>
            </w:pPr>
            <w:r w:rsidRPr="004D1D4C">
              <w:rPr>
                <w:rFonts w:eastAsia="Arial Unicode MS"/>
                <w:bCs/>
                <w:color w:val="0D0D0D" w:themeColor="text1" w:themeTint="F2"/>
                <w:sz w:val="22"/>
                <w:szCs w:val="22"/>
                <w:lang w:val="en-US" w:eastAsia="en-US"/>
              </w:rPr>
              <w:t xml:space="preserve">     </w:t>
            </w:r>
            <w:r w:rsidRPr="00903FFF">
              <w:rPr>
                <w:rFonts w:eastAsia="Arial Unicode MS"/>
                <w:bCs/>
                <w:color w:val="0D0D0D" w:themeColor="text1" w:themeTint="F2"/>
                <w:sz w:val="22"/>
                <w:szCs w:val="22"/>
                <w:lang w:val="en-US" w:eastAsia="en-US"/>
              </w:rPr>
              <w:t>Modal Saham-Saham Biasa</w:t>
            </w:r>
          </w:p>
          <w:p w14:paraId="79DB5C79" w14:textId="77777777" w:rsidR="00A70D41" w:rsidRPr="004D1D4C" w:rsidRDefault="00A70D41" w:rsidP="00DC76D7">
            <w:pPr>
              <w:keepNext/>
              <w:keepLines/>
              <w:tabs>
                <w:tab w:val="left" w:pos="540"/>
              </w:tabs>
              <w:spacing w:line="276" w:lineRule="auto"/>
              <w:jc w:val="both"/>
              <w:outlineLvl w:val="1"/>
              <w:rPr>
                <w:rFonts w:eastAsia="Arial Unicode MS"/>
                <w:bCs/>
                <w:color w:val="0D0D0D" w:themeColor="text1" w:themeTint="F2"/>
                <w:sz w:val="22"/>
                <w:szCs w:val="22"/>
                <w:lang w:val="en-US" w:eastAsia="en-US"/>
              </w:rPr>
            </w:pPr>
            <w:r>
              <w:rPr>
                <w:rFonts w:eastAsia="Arial Unicode MS"/>
                <w:bCs/>
                <w:color w:val="0D0D0D" w:themeColor="text1" w:themeTint="F2"/>
                <w:sz w:val="22"/>
                <w:szCs w:val="22"/>
                <w:lang w:val="en-US" w:eastAsia="en-US"/>
              </w:rPr>
              <w:t xml:space="preserve">     Premium Saham-Saham Biasa</w:t>
            </w:r>
          </w:p>
        </w:tc>
        <w:tc>
          <w:tcPr>
            <w:tcW w:w="1425" w:type="dxa"/>
            <w:tcBorders>
              <w:top w:val="nil"/>
              <w:left w:val="single" w:sz="4" w:space="0" w:color="auto"/>
              <w:bottom w:val="nil"/>
              <w:right w:val="single" w:sz="4" w:space="0" w:color="auto"/>
            </w:tcBorders>
          </w:tcPr>
          <w:p w14:paraId="6F7796A0" w14:textId="77777777" w:rsidR="00A70D41" w:rsidRPr="004D1D4C" w:rsidRDefault="00A70D41" w:rsidP="00DC76D7">
            <w:pPr>
              <w:keepNext/>
              <w:keepLines/>
              <w:tabs>
                <w:tab w:val="left" w:pos="540"/>
              </w:tabs>
              <w:spacing w:line="276" w:lineRule="auto"/>
              <w:jc w:val="right"/>
              <w:outlineLvl w:val="1"/>
              <w:rPr>
                <w:rFonts w:eastAsia="Arial Unicode MS"/>
                <w:bCs/>
                <w:color w:val="0D0D0D" w:themeColor="text1" w:themeTint="F2"/>
                <w:sz w:val="22"/>
                <w:szCs w:val="22"/>
                <w:lang w:val="en-US" w:eastAsia="en-US"/>
              </w:rPr>
            </w:pPr>
          </w:p>
        </w:tc>
        <w:tc>
          <w:tcPr>
            <w:tcW w:w="1466" w:type="dxa"/>
            <w:tcBorders>
              <w:top w:val="nil"/>
              <w:left w:val="single" w:sz="4" w:space="0" w:color="auto"/>
              <w:bottom w:val="nil"/>
              <w:right w:val="single" w:sz="4" w:space="0" w:color="auto"/>
            </w:tcBorders>
          </w:tcPr>
          <w:p w14:paraId="59DA5DF4" w14:textId="02291C3B" w:rsidR="00A70D41" w:rsidRDefault="00A70D41" w:rsidP="00DC76D7">
            <w:pPr>
              <w:keepNext/>
              <w:keepLines/>
              <w:tabs>
                <w:tab w:val="left" w:pos="540"/>
              </w:tabs>
              <w:spacing w:line="276" w:lineRule="auto"/>
              <w:jc w:val="right"/>
              <w:outlineLvl w:val="1"/>
              <w:rPr>
                <w:rFonts w:eastAsia="Arial Unicode MS"/>
                <w:bCs/>
                <w:color w:val="0D0D0D" w:themeColor="text1" w:themeTint="F2"/>
                <w:sz w:val="22"/>
                <w:szCs w:val="22"/>
                <w:lang w:val="en-US" w:eastAsia="en-US"/>
              </w:rPr>
            </w:pPr>
            <w:r>
              <w:rPr>
                <w:rFonts w:eastAsia="Arial Unicode MS"/>
                <w:bCs/>
                <w:color w:val="0D0D0D" w:themeColor="text1" w:themeTint="F2"/>
                <w:sz w:val="22"/>
                <w:szCs w:val="22"/>
                <w:lang w:val="en-US" w:eastAsia="en-US"/>
              </w:rPr>
              <w:t xml:space="preserve"> </w:t>
            </w:r>
            <w:r w:rsidR="007802AA">
              <w:rPr>
                <w:rFonts w:eastAsia="Arial Unicode MS"/>
                <w:bCs/>
                <w:color w:val="0D0D0D" w:themeColor="text1" w:themeTint="F2"/>
                <w:sz w:val="22"/>
                <w:szCs w:val="22"/>
                <w:lang w:val="en-US" w:eastAsia="en-US"/>
              </w:rPr>
              <w:t>22</w:t>
            </w:r>
            <w:r>
              <w:rPr>
                <w:rFonts w:eastAsia="Arial Unicode MS"/>
                <w:bCs/>
                <w:color w:val="0D0D0D" w:themeColor="text1" w:themeTint="F2"/>
                <w:sz w:val="22"/>
                <w:szCs w:val="22"/>
                <w:lang w:val="en-US" w:eastAsia="en-US"/>
              </w:rPr>
              <w:t>.0</w:t>
            </w:r>
            <w:r w:rsidR="00DC76D7">
              <w:rPr>
                <w:rFonts w:eastAsia="Arial Unicode MS"/>
                <w:bCs/>
                <w:color w:val="0D0D0D" w:themeColor="text1" w:themeTint="F2"/>
                <w:sz w:val="22"/>
                <w:szCs w:val="22"/>
                <w:lang w:val="en-US" w:eastAsia="en-US"/>
              </w:rPr>
              <w:t>00.000</w:t>
            </w:r>
          </w:p>
          <w:p w14:paraId="29532DC9" w14:textId="6EF544B4" w:rsidR="00A70D41" w:rsidRPr="004D1D4C" w:rsidRDefault="00A70D41" w:rsidP="00DC76D7">
            <w:pPr>
              <w:keepNext/>
              <w:keepLines/>
              <w:tabs>
                <w:tab w:val="left" w:pos="540"/>
              </w:tabs>
              <w:spacing w:line="276" w:lineRule="auto"/>
              <w:jc w:val="right"/>
              <w:outlineLvl w:val="1"/>
              <w:rPr>
                <w:rFonts w:eastAsia="Arial Unicode MS"/>
                <w:bCs/>
                <w:color w:val="0D0D0D" w:themeColor="text1" w:themeTint="F2"/>
                <w:sz w:val="22"/>
                <w:szCs w:val="22"/>
                <w:lang w:val="en-US" w:eastAsia="en-US"/>
              </w:rPr>
            </w:pPr>
            <w:r>
              <w:rPr>
                <w:rFonts w:eastAsia="Arial Unicode MS"/>
                <w:bCs/>
                <w:color w:val="0D0D0D" w:themeColor="text1" w:themeTint="F2"/>
                <w:sz w:val="22"/>
                <w:szCs w:val="22"/>
                <w:lang w:val="en-US" w:eastAsia="en-US"/>
              </w:rPr>
              <w:t xml:space="preserve">   </w:t>
            </w:r>
            <w:r w:rsidR="007802AA">
              <w:rPr>
                <w:rFonts w:eastAsia="Arial Unicode MS"/>
                <w:bCs/>
                <w:color w:val="0D0D0D" w:themeColor="text1" w:themeTint="F2"/>
                <w:sz w:val="22"/>
                <w:szCs w:val="22"/>
                <w:lang w:val="en-US" w:eastAsia="en-US"/>
              </w:rPr>
              <w:t>8</w:t>
            </w:r>
            <w:r w:rsidR="00DC76D7">
              <w:rPr>
                <w:rFonts w:eastAsia="Arial Unicode MS"/>
                <w:bCs/>
                <w:color w:val="0D0D0D" w:themeColor="text1" w:themeTint="F2"/>
                <w:sz w:val="22"/>
                <w:szCs w:val="22"/>
                <w:lang w:val="en-US" w:eastAsia="en-US"/>
              </w:rPr>
              <w:t>.000.000</w:t>
            </w:r>
          </w:p>
        </w:tc>
      </w:tr>
      <w:tr w:rsidR="00A70D41" w:rsidRPr="004D1D4C" w14:paraId="0AD143BA" w14:textId="77777777" w:rsidTr="004A4920">
        <w:trPr>
          <w:trHeight w:val="20"/>
        </w:trPr>
        <w:tc>
          <w:tcPr>
            <w:tcW w:w="933" w:type="dxa"/>
            <w:tcBorders>
              <w:top w:val="nil"/>
              <w:left w:val="single" w:sz="4" w:space="0" w:color="auto"/>
              <w:bottom w:val="nil"/>
              <w:right w:val="single" w:sz="4" w:space="0" w:color="auto"/>
            </w:tcBorders>
          </w:tcPr>
          <w:p w14:paraId="480757C2" w14:textId="77777777" w:rsidR="00A70D41" w:rsidRPr="004D1D4C" w:rsidRDefault="00A70D41" w:rsidP="00DC76D7">
            <w:pPr>
              <w:keepNext/>
              <w:keepLines/>
              <w:tabs>
                <w:tab w:val="left" w:pos="540"/>
              </w:tabs>
              <w:spacing w:line="276" w:lineRule="auto"/>
              <w:ind w:left="195" w:hanging="195"/>
              <w:jc w:val="both"/>
              <w:outlineLvl w:val="1"/>
              <w:rPr>
                <w:bCs/>
                <w:color w:val="0D0D0D" w:themeColor="text1" w:themeTint="F2"/>
              </w:rPr>
            </w:pPr>
          </w:p>
        </w:tc>
        <w:tc>
          <w:tcPr>
            <w:tcW w:w="3728" w:type="dxa"/>
            <w:tcBorders>
              <w:top w:val="nil"/>
              <w:left w:val="single" w:sz="4" w:space="0" w:color="auto"/>
              <w:bottom w:val="nil"/>
              <w:right w:val="single" w:sz="4" w:space="0" w:color="auto"/>
            </w:tcBorders>
          </w:tcPr>
          <w:p w14:paraId="5CBE85AA" w14:textId="7332473B" w:rsidR="00A70D41" w:rsidRPr="004D1D4C" w:rsidRDefault="00A70D41" w:rsidP="00DC76D7">
            <w:pPr>
              <w:keepNext/>
              <w:keepLines/>
              <w:tabs>
                <w:tab w:val="left" w:pos="540"/>
              </w:tabs>
              <w:spacing w:line="276" w:lineRule="auto"/>
              <w:outlineLvl w:val="1"/>
              <w:rPr>
                <w:rFonts w:eastAsia="Arial Unicode MS"/>
                <w:bCs/>
                <w:color w:val="0D0D0D" w:themeColor="text1" w:themeTint="F2"/>
                <w:sz w:val="22"/>
                <w:szCs w:val="22"/>
                <w:lang w:val="en-US" w:eastAsia="en-US"/>
              </w:rPr>
            </w:pPr>
            <w:r w:rsidRPr="004D1D4C">
              <w:rPr>
                <w:rFonts w:eastAsia="Arial Unicode MS"/>
                <w:bCs/>
                <w:color w:val="0D0D0D" w:themeColor="text1" w:themeTint="F2"/>
                <w:sz w:val="22"/>
                <w:szCs w:val="22"/>
                <w:lang w:val="en-US" w:eastAsia="en-US"/>
              </w:rPr>
              <w:t xml:space="preserve"> (Untuk </w:t>
            </w:r>
            <w:r>
              <w:rPr>
                <w:rFonts w:eastAsia="Arial Unicode MS"/>
                <w:bCs/>
                <w:color w:val="0D0D0D" w:themeColor="text1" w:themeTint="F2"/>
                <w:sz w:val="22"/>
                <w:szCs w:val="22"/>
                <w:lang w:val="en-US" w:eastAsia="en-US"/>
              </w:rPr>
              <w:t xml:space="preserve">mencatat penerbitan </w:t>
            </w:r>
            <w:r w:rsidR="007802AA">
              <w:rPr>
                <w:rFonts w:eastAsia="Arial Unicode MS"/>
                <w:bCs/>
                <w:color w:val="0D0D0D" w:themeColor="text1" w:themeTint="F2"/>
                <w:sz w:val="22"/>
                <w:szCs w:val="22"/>
                <w:lang w:val="en-US" w:eastAsia="en-US"/>
              </w:rPr>
              <w:t>2</w:t>
            </w:r>
            <w:r>
              <w:rPr>
                <w:rFonts w:eastAsia="Arial Unicode MS"/>
                <w:bCs/>
                <w:color w:val="0D0D0D" w:themeColor="text1" w:themeTint="F2"/>
                <w:sz w:val="22"/>
                <w:szCs w:val="22"/>
                <w:lang w:val="en-US" w:eastAsia="en-US"/>
              </w:rPr>
              <w:t>000 lembar saham biasa</w:t>
            </w:r>
            <w:r w:rsidR="00DC76D7">
              <w:rPr>
                <w:rFonts w:eastAsia="Arial Unicode MS"/>
                <w:bCs/>
                <w:color w:val="0D0D0D" w:themeColor="text1" w:themeTint="F2"/>
                <w:sz w:val="22"/>
                <w:szCs w:val="22"/>
                <w:lang w:val="en-US" w:eastAsia="en-US"/>
              </w:rPr>
              <w:t xml:space="preserve">  dengan nilai  Rp</w:t>
            </w:r>
            <w:r w:rsidR="007802AA">
              <w:rPr>
                <w:rFonts w:eastAsia="Arial Unicode MS"/>
                <w:bCs/>
                <w:color w:val="0D0D0D" w:themeColor="text1" w:themeTint="F2"/>
                <w:sz w:val="22"/>
                <w:szCs w:val="22"/>
                <w:lang w:val="en-US" w:eastAsia="en-US"/>
              </w:rPr>
              <w:t>11</w:t>
            </w:r>
            <w:r w:rsidR="00DC76D7">
              <w:rPr>
                <w:rFonts w:eastAsia="Arial Unicode MS"/>
                <w:bCs/>
                <w:color w:val="0D0D0D" w:themeColor="text1" w:themeTint="F2"/>
                <w:sz w:val="22"/>
                <w:szCs w:val="22"/>
                <w:lang w:val="en-US" w:eastAsia="en-US"/>
              </w:rPr>
              <w:t>000</w:t>
            </w:r>
            <w:r w:rsidR="007802AA">
              <w:rPr>
                <w:rFonts w:eastAsia="Arial Unicode MS"/>
                <w:bCs/>
                <w:color w:val="0D0D0D" w:themeColor="text1" w:themeTint="F2"/>
                <w:sz w:val="22"/>
                <w:szCs w:val="22"/>
                <w:lang w:val="en-US" w:eastAsia="en-US"/>
              </w:rPr>
              <w:t xml:space="preserve"> pada saham tanpa nilai pari</w:t>
            </w:r>
            <w:r w:rsidRPr="004D1D4C">
              <w:rPr>
                <w:rFonts w:eastAsia="Arial Unicode MS"/>
                <w:bCs/>
                <w:color w:val="0D0D0D" w:themeColor="text1" w:themeTint="F2"/>
                <w:sz w:val="22"/>
                <w:szCs w:val="22"/>
                <w:lang w:val="en-US" w:eastAsia="en-US"/>
              </w:rPr>
              <w:t>)</w:t>
            </w:r>
          </w:p>
        </w:tc>
        <w:tc>
          <w:tcPr>
            <w:tcW w:w="1425" w:type="dxa"/>
            <w:tcBorders>
              <w:top w:val="nil"/>
              <w:left w:val="single" w:sz="4" w:space="0" w:color="auto"/>
              <w:bottom w:val="nil"/>
              <w:right w:val="single" w:sz="4" w:space="0" w:color="auto"/>
            </w:tcBorders>
          </w:tcPr>
          <w:p w14:paraId="141AC2F2" w14:textId="77777777" w:rsidR="00A70D41" w:rsidRPr="004D1D4C" w:rsidRDefault="00A70D41" w:rsidP="00DC76D7">
            <w:pPr>
              <w:keepNext/>
              <w:keepLines/>
              <w:tabs>
                <w:tab w:val="left" w:pos="540"/>
              </w:tabs>
              <w:spacing w:line="276" w:lineRule="auto"/>
              <w:jc w:val="both"/>
              <w:outlineLvl w:val="1"/>
              <w:rPr>
                <w:rFonts w:eastAsia="Arial Unicode MS"/>
                <w:bCs/>
                <w:color w:val="0D0D0D" w:themeColor="text1" w:themeTint="F2"/>
                <w:sz w:val="22"/>
                <w:szCs w:val="22"/>
                <w:lang w:val="en-US" w:eastAsia="en-US"/>
              </w:rPr>
            </w:pPr>
          </w:p>
        </w:tc>
        <w:tc>
          <w:tcPr>
            <w:tcW w:w="1466" w:type="dxa"/>
            <w:tcBorders>
              <w:top w:val="nil"/>
              <w:left w:val="single" w:sz="4" w:space="0" w:color="auto"/>
              <w:bottom w:val="nil"/>
              <w:right w:val="single" w:sz="4" w:space="0" w:color="auto"/>
            </w:tcBorders>
          </w:tcPr>
          <w:p w14:paraId="61B57EE0" w14:textId="77777777" w:rsidR="00A70D41" w:rsidRPr="004D1D4C" w:rsidRDefault="00A70D41" w:rsidP="00DC76D7">
            <w:pPr>
              <w:keepNext/>
              <w:keepLines/>
              <w:tabs>
                <w:tab w:val="left" w:pos="540"/>
              </w:tabs>
              <w:spacing w:line="276" w:lineRule="auto"/>
              <w:jc w:val="both"/>
              <w:outlineLvl w:val="1"/>
              <w:rPr>
                <w:rFonts w:eastAsia="Arial Unicode MS"/>
                <w:bCs/>
                <w:color w:val="0D0D0D" w:themeColor="text1" w:themeTint="F2"/>
                <w:sz w:val="22"/>
                <w:szCs w:val="22"/>
                <w:lang w:val="en-US" w:eastAsia="en-US"/>
              </w:rPr>
            </w:pPr>
          </w:p>
        </w:tc>
      </w:tr>
    </w:tbl>
    <w:p w14:paraId="3BBE526F" w14:textId="77777777" w:rsidR="00DC76D7" w:rsidRDefault="00DC76D7" w:rsidP="009C5796">
      <w:pPr>
        <w:widowControl w:val="0"/>
        <w:autoSpaceDE w:val="0"/>
        <w:autoSpaceDN w:val="0"/>
        <w:adjustRightInd w:val="0"/>
        <w:spacing w:after="0" w:line="360" w:lineRule="auto"/>
        <w:ind w:left="360"/>
        <w:rPr>
          <w:rFonts w:ascii="Times New Roman" w:hAnsi="Times New Roman" w:cs="Times New Roman"/>
          <w:sz w:val="24"/>
          <w:szCs w:val="24"/>
        </w:rPr>
      </w:pPr>
    </w:p>
    <w:p w14:paraId="475A3DB8" w14:textId="30A81870" w:rsidR="00887F79" w:rsidRDefault="007802AA" w:rsidP="00DC76D7">
      <w:pPr>
        <w:widowControl w:val="0"/>
        <w:autoSpaceDE w:val="0"/>
        <w:autoSpaceDN w:val="0"/>
        <w:adjustRightInd w:val="0"/>
        <w:spacing w:after="0" w:line="360" w:lineRule="auto"/>
        <w:ind w:left="851"/>
        <w:rPr>
          <w:rFonts w:ascii="Times New Roman" w:hAnsi="Times New Roman" w:cs="Times New Roman"/>
          <w:sz w:val="24"/>
          <w:szCs w:val="24"/>
        </w:rPr>
      </w:pPr>
      <w:r>
        <w:rPr>
          <w:rFonts w:ascii="Times New Roman" w:hAnsi="Times New Roman" w:cs="Times New Roman"/>
          <w:sz w:val="24"/>
          <w:szCs w:val="24"/>
        </w:rPr>
        <w:t>Perhitungan:</w:t>
      </w:r>
    </w:p>
    <w:p w14:paraId="4B40091E" w14:textId="7DE3F0AA" w:rsidR="007802AA" w:rsidRDefault="007802AA" w:rsidP="00DC76D7">
      <w:pPr>
        <w:pStyle w:val="ListParagraph"/>
        <w:widowControl w:val="0"/>
        <w:tabs>
          <w:tab w:val="left" w:pos="720"/>
        </w:tabs>
        <w:autoSpaceDE w:val="0"/>
        <w:autoSpaceDN w:val="0"/>
        <w:adjustRightInd w:val="0"/>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Nilai tertera </w:t>
      </w:r>
      <w:proofErr w:type="gramStart"/>
      <w:r>
        <w:rPr>
          <w:rFonts w:ascii="Times New Roman" w:hAnsi="Times New Roman" w:cs="Times New Roman"/>
          <w:sz w:val="24"/>
          <w:szCs w:val="24"/>
        </w:rPr>
        <w:t>saham  2000</w:t>
      </w:r>
      <w:proofErr w:type="gramEnd"/>
      <w:r>
        <w:rPr>
          <w:rFonts w:ascii="Times New Roman" w:hAnsi="Times New Roman" w:cs="Times New Roman"/>
          <w:sz w:val="24"/>
          <w:szCs w:val="24"/>
        </w:rPr>
        <w:t xml:space="preserve"> lembar saham x</w:t>
      </w:r>
      <w:r w:rsidR="00DC76D7">
        <w:rPr>
          <w:rFonts w:ascii="Times New Roman" w:hAnsi="Times New Roman" w:cs="Times New Roman"/>
          <w:sz w:val="24"/>
          <w:szCs w:val="24"/>
        </w:rPr>
        <w:t xml:space="preserve"> Rp11.000 = Rp22.000.000</w:t>
      </w:r>
    </w:p>
    <w:p w14:paraId="72AA9F02" w14:textId="0CB3B9C3" w:rsidR="007802AA" w:rsidRDefault="007802AA" w:rsidP="00DC76D7">
      <w:pPr>
        <w:pStyle w:val="ListParagraph"/>
        <w:widowControl w:val="0"/>
        <w:tabs>
          <w:tab w:val="left" w:pos="720"/>
        </w:tabs>
        <w:autoSpaceDE w:val="0"/>
        <w:autoSpaceDN w:val="0"/>
        <w:adjustRightInd w:val="0"/>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Harga Ju</w:t>
      </w:r>
      <w:r w:rsidR="00DC76D7">
        <w:rPr>
          <w:rFonts w:ascii="Times New Roman" w:hAnsi="Times New Roman" w:cs="Times New Roman"/>
          <w:sz w:val="24"/>
          <w:szCs w:val="24"/>
        </w:rPr>
        <w:t>al Saham 2000 lembar saham x Rp15.000 = 30.000.000</w:t>
      </w:r>
    </w:p>
    <w:p w14:paraId="16A30B23" w14:textId="4D3E6B8C" w:rsidR="007802AA" w:rsidRDefault="007802AA" w:rsidP="00DC76D7">
      <w:pPr>
        <w:pStyle w:val="ListParagraph"/>
        <w:widowControl w:val="0"/>
        <w:tabs>
          <w:tab w:val="left" w:pos="720"/>
        </w:tabs>
        <w:autoSpaceDE w:val="0"/>
        <w:autoSpaceDN w:val="0"/>
        <w:adjustRightInd w:val="0"/>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Selisih lebih/ laba penj</w:t>
      </w:r>
      <w:r w:rsidR="00DC76D7">
        <w:rPr>
          <w:rFonts w:ascii="Times New Roman" w:hAnsi="Times New Roman" w:cs="Times New Roman"/>
          <w:sz w:val="24"/>
          <w:szCs w:val="24"/>
        </w:rPr>
        <w:t>ualan saham Rp30.000.000 – Rp22.000.000 = Rp8.000.000</w:t>
      </w:r>
      <w:r>
        <w:rPr>
          <w:rFonts w:ascii="Times New Roman" w:hAnsi="Times New Roman" w:cs="Times New Roman"/>
          <w:sz w:val="24"/>
          <w:szCs w:val="24"/>
        </w:rPr>
        <w:t>.</w:t>
      </w:r>
    </w:p>
    <w:p w14:paraId="77C2F208" w14:textId="77777777" w:rsidR="007802AA" w:rsidRDefault="007802AA" w:rsidP="00DC76D7">
      <w:pPr>
        <w:pStyle w:val="ListParagraph"/>
        <w:widowControl w:val="0"/>
        <w:tabs>
          <w:tab w:val="left" w:pos="720"/>
        </w:tabs>
        <w:autoSpaceDE w:val="0"/>
        <w:autoSpaceDN w:val="0"/>
        <w:adjustRightInd w:val="0"/>
        <w:spacing w:after="0" w:line="360" w:lineRule="auto"/>
        <w:ind w:left="851"/>
        <w:jc w:val="both"/>
        <w:rPr>
          <w:rFonts w:ascii="Times New Roman" w:hAnsi="Times New Roman" w:cs="Times New Roman"/>
          <w:sz w:val="24"/>
          <w:szCs w:val="24"/>
        </w:rPr>
      </w:pPr>
    </w:p>
    <w:p w14:paraId="0E29657A" w14:textId="20C86C3A" w:rsidR="007802AA" w:rsidRDefault="007802AA" w:rsidP="00DC76D7">
      <w:pPr>
        <w:pStyle w:val="ListParagraph"/>
        <w:widowControl w:val="0"/>
        <w:tabs>
          <w:tab w:val="left" w:pos="720"/>
        </w:tabs>
        <w:autoSpaceDE w:val="0"/>
        <w:autoSpaceDN w:val="0"/>
        <w:adjustRightInd w:val="0"/>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Jika saham tersebut tidak menetapkan nilai tertera maka perusahaan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mencatat penjualan saham tanpa nilai pari tersebut se</w:t>
      </w:r>
      <w:r w:rsidR="00DC76D7">
        <w:rPr>
          <w:rFonts w:ascii="Times New Roman" w:hAnsi="Times New Roman" w:cs="Times New Roman"/>
          <w:sz w:val="24"/>
          <w:szCs w:val="24"/>
        </w:rPr>
        <w:t>harga Rp15.000 per saham pad</w:t>
      </w:r>
      <w:r>
        <w:rPr>
          <w:rFonts w:ascii="Times New Roman" w:hAnsi="Times New Roman" w:cs="Times New Roman"/>
          <w:sz w:val="24"/>
          <w:szCs w:val="24"/>
        </w:rPr>
        <w:t>a</w:t>
      </w:r>
      <w:r w:rsidR="00DC76D7">
        <w:rPr>
          <w:rFonts w:ascii="Times New Roman" w:hAnsi="Times New Roman" w:cs="Times New Roman"/>
          <w:sz w:val="24"/>
          <w:szCs w:val="24"/>
        </w:rPr>
        <w:t xml:space="preserve"> </w:t>
      </w:r>
      <w:r>
        <w:rPr>
          <w:rFonts w:ascii="Times New Roman" w:hAnsi="Times New Roman" w:cs="Times New Roman"/>
          <w:sz w:val="24"/>
          <w:szCs w:val="24"/>
        </w:rPr>
        <w:t>kas sebagai berikut:</w:t>
      </w:r>
    </w:p>
    <w:tbl>
      <w:tblPr>
        <w:tblStyle w:val="TableGrid"/>
        <w:tblW w:w="7457" w:type="dxa"/>
        <w:tblInd w:w="885" w:type="dxa"/>
        <w:tblLook w:val="04A0" w:firstRow="1" w:lastRow="0" w:firstColumn="1" w:lastColumn="0" w:noHBand="0" w:noVBand="1"/>
      </w:tblPr>
      <w:tblGrid>
        <w:gridCol w:w="953"/>
        <w:gridCol w:w="3630"/>
        <w:gridCol w:w="1418"/>
        <w:gridCol w:w="1456"/>
      </w:tblGrid>
      <w:tr w:rsidR="007802AA" w:rsidRPr="004D1D4C" w14:paraId="752F2E0F" w14:textId="77777777" w:rsidTr="00DC76D7">
        <w:trPr>
          <w:trHeight w:val="20"/>
        </w:trPr>
        <w:tc>
          <w:tcPr>
            <w:tcW w:w="953" w:type="dxa"/>
            <w:tcBorders>
              <w:top w:val="nil"/>
              <w:left w:val="single" w:sz="4" w:space="0" w:color="auto"/>
              <w:bottom w:val="nil"/>
              <w:right w:val="single" w:sz="4" w:space="0" w:color="auto"/>
            </w:tcBorders>
          </w:tcPr>
          <w:p w14:paraId="330A6F91" w14:textId="77777777" w:rsidR="007802AA" w:rsidRPr="005C1D3B" w:rsidRDefault="007802AA" w:rsidP="00DC76D7">
            <w:pPr>
              <w:keepNext/>
              <w:keepLines/>
              <w:tabs>
                <w:tab w:val="left" w:pos="540"/>
              </w:tabs>
              <w:outlineLvl w:val="1"/>
              <w:rPr>
                <w:rFonts w:eastAsia="Arial Unicode MS"/>
                <w:bCs/>
                <w:color w:val="0D0D0D" w:themeColor="text1" w:themeTint="F2"/>
                <w:sz w:val="22"/>
                <w:szCs w:val="22"/>
              </w:rPr>
            </w:pPr>
            <w:r w:rsidRPr="005C1D3B">
              <w:rPr>
                <w:rFonts w:eastAsia="Arial Unicode MS"/>
                <w:bCs/>
                <w:color w:val="0D0D0D" w:themeColor="text1" w:themeTint="F2"/>
                <w:sz w:val="22"/>
                <w:szCs w:val="22"/>
                <w:lang w:val="en-US"/>
              </w:rPr>
              <w:t>Apr 20</w:t>
            </w:r>
          </w:p>
        </w:tc>
        <w:tc>
          <w:tcPr>
            <w:tcW w:w="3630" w:type="dxa"/>
            <w:tcBorders>
              <w:top w:val="nil"/>
              <w:left w:val="single" w:sz="4" w:space="0" w:color="auto"/>
              <w:bottom w:val="nil"/>
              <w:right w:val="single" w:sz="4" w:space="0" w:color="auto"/>
            </w:tcBorders>
          </w:tcPr>
          <w:p w14:paraId="3266CEB7" w14:textId="77777777" w:rsidR="007802AA" w:rsidRPr="004D1D4C" w:rsidRDefault="007802AA" w:rsidP="00DC76D7">
            <w:pPr>
              <w:keepNext/>
              <w:keepLines/>
              <w:tabs>
                <w:tab w:val="left" w:pos="540"/>
              </w:tabs>
              <w:outlineLvl w:val="1"/>
              <w:rPr>
                <w:rFonts w:eastAsia="Arial Unicode MS"/>
                <w:bCs/>
                <w:color w:val="0D0D0D" w:themeColor="text1" w:themeTint="F2"/>
                <w:sz w:val="22"/>
                <w:szCs w:val="22"/>
                <w:lang w:val="en-US" w:eastAsia="en-US"/>
              </w:rPr>
            </w:pPr>
            <w:r w:rsidRPr="00903FFF">
              <w:rPr>
                <w:rFonts w:eastAsia="Arial Unicode MS"/>
                <w:bCs/>
                <w:color w:val="0D0D0D" w:themeColor="text1" w:themeTint="F2"/>
                <w:sz w:val="22"/>
                <w:szCs w:val="22"/>
                <w:lang w:val="en-US" w:eastAsia="en-US"/>
              </w:rPr>
              <w:t>Kas</w:t>
            </w:r>
          </w:p>
        </w:tc>
        <w:tc>
          <w:tcPr>
            <w:tcW w:w="1418" w:type="dxa"/>
            <w:tcBorders>
              <w:top w:val="nil"/>
              <w:left w:val="single" w:sz="4" w:space="0" w:color="auto"/>
              <w:bottom w:val="nil"/>
              <w:right w:val="single" w:sz="4" w:space="0" w:color="auto"/>
            </w:tcBorders>
          </w:tcPr>
          <w:p w14:paraId="2D150F6F" w14:textId="1E99C6E9" w:rsidR="007802AA" w:rsidRPr="004D1D4C" w:rsidRDefault="007802AA" w:rsidP="00DC76D7">
            <w:pPr>
              <w:keepNext/>
              <w:keepLines/>
              <w:tabs>
                <w:tab w:val="left" w:pos="540"/>
              </w:tabs>
              <w:jc w:val="right"/>
              <w:outlineLvl w:val="1"/>
              <w:rPr>
                <w:rFonts w:eastAsia="Arial Unicode MS"/>
                <w:bCs/>
                <w:color w:val="0D0D0D" w:themeColor="text1" w:themeTint="F2"/>
                <w:sz w:val="22"/>
                <w:szCs w:val="22"/>
                <w:lang w:val="en-US" w:eastAsia="en-US"/>
              </w:rPr>
            </w:pPr>
            <w:r>
              <w:rPr>
                <w:rFonts w:eastAsia="Arial Unicode MS"/>
                <w:bCs/>
                <w:color w:val="0D0D0D" w:themeColor="text1" w:themeTint="F2"/>
                <w:sz w:val="22"/>
                <w:szCs w:val="22"/>
                <w:lang w:val="en-US" w:eastAsia="en-US"/>
              </w:rPr>
              <w:t xml:space="preserve"> 30</w:t>
            </w:r>
            <w:r w:rsidR="00DC76D7">
              <w:rPr>
                <w:rFonts w:eastAsia="Arial Unicode MS"/>
                <w:bCs/>
                <w:color w:val="0D0D0D" w:themeColor="text1" w:themeTint="F2"/>
                <w:sz w:val="22"/>
                <w:szCs w:val="22"/>
                <w:lang w:val="en-US" w:eastAsia="en-US"/>
              </w:rPr>
              <w:t>.000.000</w:t>
            </w:r>
          </w:p>
        </w:tc>
        <w:tc>
          <w:tcPr>
            <w:tcW w:w="1456" w:type="dxa"/>
            <w:tcBorders>
              <w:top w:val="nil"/>
              <w:left w:val="single" w:sz="4" w:space="0" w:color="auto"/>
              <w:bottom w:val="nil"/>
              <w:right w:val="single" w:sz="4" w:space="0" w:color="auto"/>
            </w:tcBorders>
          </w:tcPr>
          <w:p w14:paraId="1BFDDDB5" w14:textId="77777777" w:rsidR="007802AA" w:rsidRPr="004D1D4C" w:rsidRDefault="007802AA" w:rsidP="00DC76D7">
            <w:pPr>
              <w:keepNext/>
              <w:keepLines/>
              <w:tabs>
                <w:tab w:val="left" w:pos="540"/>
              </w:tabs>
              <w:jc w:val="right"/>
              <w:outlineLvl w:val="1"/>
              <w:rPr>
                <w:rFonts w:eastAsia="Arial Unicode MS"/>
                <w:bCs/>
                <w:color w:val="0D0D0D" w:themeColor="text1" w:themeTint="F2"/>
                <w:sz w:val="22"/>
                <w:szCs w:val="22"/>
                <w:lang w:val="en-US" w:eastAsia="en-US"/>
              </w:rPr>
            </w:pPr>
          </w:p>
        </w:tc>
      </w:tr>
      <w:tr w:rsidR="007802AA" w:rsidRPr="004D1D4C" w14:paraId="6CE09F5B" w14:textId="77777777" w:rsidTr="00DC76D7">
        <w:trPr>
          <w:trHeight w:val="20"/>
        </w:trPr>
        <w:tc>
          <w:tcPr>
            <w:tcW w:w="953" w:type="dxa"/>
            <w:tcBorders>
              <w:top w:val="nil"/>
              <w:left w:val="single" w:sz="4" w:space="0" w:color="auto"/>
              <w:bottom w:val="nil"/>
              <w:right w:val="single" w:sz="4" w:space="0" w:color="auto"/>
            </w:tcBorders>
          </w:tcPr>
          <w:p w14:paraId="2E06F654" w14:textId="77777777" w:rsidR="007802AA" w:rsidRPr="005C1D3B" w:rsidRDefault="007802AA" w:rsidP="00DC76D7">
            <w:pPr>
              <w:keepNext/>
              <w:keepLines/>
              <w:tabs>
                <w:tab w:val="left" w:pos="540"/>
              </w:tabs>
              <w:outlineLvl w:val="1"/>
              <w:rPr>
                <w:bCs/>
                <w:color w:val="0D0D0D" w:themeColor="text1" w:themeTint="F2"/>
                <w:sz w:val="22"/>
                <w:szCs w:val="22"/>
                <w:lang w:val="en-US"/>
              </w:rPr>
            </w:pPr>
          </w:p>
        </w:tc>
        <w:tc>
          <w:tcPr>
            <w:tcW w:w="3630" w:type="dxa"/>
            <w:tcBorders>
              <w:top w:val="nil"/>
              <w:left w:val="single" w:sz="4" w:space="0" w:color="auto"/>
              <w:bottom w:val="nil"/>
              <w:right w:val="single" w:sz="4" w:space="0" w:color="auto"/>
            </w:tcBorders>
          </w:tcPr>
          <w:p w14:paraId="5C24B82D" w14:textId="77777777" w:rsidR="007802AA" w:rsidRPr="004D1D4C" w:rsidRDefault="007802AA" w:rsidP="00DC76D7">
            <w:pPr>
              <w:keepNext/>
              <w:keepLines/>
              <w:tabs>
                <w:tab w:val="left" w:pos="540"/>
              </w:tabs>
              <w:outlineLvl w:val="1"/>
              <w:rPr>
                <w:rFonts w:eastAsia="Arial Unicode MS"/>
                <w:bCs/>
                <w:color w:val="0D0D0D" w:themeColor="text1" w:themeTint="F2"/>
                <w:sz w:val="22"/>
                <w:szCs w:val="22"/>
                <w:lang w:val="en-US" w:eastAsia="en-US"/>
              </w:rPr>
            </w:pPr>
            <w:r w:rsidRPr="004D1D4C">
              <w:rPr>
                <w:rFonts w:eastAsia="Arial Unicode MS"/>
                <w:bCs/>
                <w:color w:val="0D0D0D" w:themeColor="text1" w:themeTint="F2"/>
                <w:sz w:val="22"/>
                <w:szCs w:val="22"/>
                <w:lang w:val="en-US" w:eastAsia="en-US"/>
              </w:rPr>
              <w:t xml:space="preserve">     </w:t>
            </w:r>
            <w:r w:rsidRPr="00903FFF">
              <w:rPr>
                <w:rFonts w:eastAsia="Arial Unicode MS"/>
                <w:bCs/>
                <w:color w:val="0D0D0D" w:themeColor="text1" w:themeTint="F2"/>
                <w:sz w:val="22"/>
                <w:szCs w:val="22"/>
                <w:lang w:val="en-US" w:eastAsia="en-US"/>
              </w:rPr>
              <w:t>Modal Saham-Saham Biasa</w:t>
            </w:r>
          </w:p>
        </w:tc>
        <w:tc>
          <w:tcPr>
            <w:tcW w:w="1418" w:type="dxa"/>
            <w:tcBorders>
              <w:top w:val="nil"/>
              <w:left w:val="single" w:sz="4" w:space="0" w:color="auto"/>
              <w:bottom w:val="nil"/>
              <w:right w:val="single" w:sz="4" w:space="0" w:color="auto"/>
            </w:tcBorders>
          </w:tcPr>
          <w:p w14:paraId="07BA7104" w14:textId="77777777" w:rsidR="007802AA" w:rsidRPr="004D1D4C" w:rsidRDefault="007802AA" w:rsidP="00DC76D7">
            <w:pPr>
              <w:keepNext/>
              <w:keepLines/>
              <w:tabs>
                <w:tab w:val="left" w:pos="540"/>
              </w:tabs>
              <w:jc w:val="right"/>
              <w:outlineLvl w:val="1"/>
              <w:rPr>
                <w:rFonts w:eastAsia="Arial Unicode MS"/>
                <w:bCs/>
                <w:color w:val="0D0D0D" w:themeColor="text1" w:themeTint="F2"/>
                <w:sz w:val="22"/>
                <w:szCs w:val="22"/>
                <w:lang w:val="en-US" w:eastAsia="en-US"/>
              </w:rPr>
            </w:pPr>
          </w:p>
        </w:tc>
        <w:tc>
          <w:tcPr>
            <w:tcW w:w="1456" w:type="dxa"/>
            <w:tcBorders>
              <w:top w:val="nil"/>
              <w:left w:val="single" w:sz="4" w:space="0" w:color="auto"/>
              <w:bottom w:val="nil"/>
              <w:right w:val="single" w:sz="4" w:space="0" w:color="auto"/>
            </w:tcBorders>
          </w:tcPr>
          <w:p w14:paraId="168E51B1" w14:textId="380752F5" w:rsidR="007802AA" w:rsidRPr="004D1D4C" w:rsidRDefault="007802AA" w:rsidP="00DC76D7">
            <w:pPr>
              <w:keepNext/>
              <w:keepLines/>
              <w:tabs>
                <w:tab w:val="left" w:pos="540"/>
              </w:tabs>
              <w:jc w:val="right"/>
              <w:outlineLvl w:val="1"/>
              <w:rPr>
                <w:rFonts w:eastAsia="Arial Unicode MS"/>
                <w:bCs/>
                <w:color w:val="0D0D0D" w:themeColor="text1" w:themeTint="F2"/>
                <w:sz w:val="22"/>
                <w:szCs w:val="22"/>
                <w:lang w:val="en-US" w:eastAsia="en-US"/>
              </w:rPr>
            </w:pPr>
            <w:r>
              <w:rPr>
                <w:rFonts w:eastAsia="Arial Unicode MS"/>
                <w:bCs/>
                <w:color w:val="0D0D0D" w:themeColor="text1" w:themeTint="F2"/>
                <w:sz w:val="22"/>
                <w:szCs w:val="22"/>
                <w:lang w:val="en-US" w:eastAsia="en-US"/>
              </w:rPr>
              <w:t xml:space="preserve">  30</w:t>
            </w:r>
            <w:r w:rsidR="00DC76D7">
              <w:rPr>
                <w:rFonts w:eastAsia="Arial Unicode MS"/>
                <w:bCs/>
                <w:color w:val="0D0D0D" w:themeColor="text1" w:themeTint="F2"/>
                <w:sz w:val="22"/>
                <w:szCs w:val="22"/>
                <w:lang w:val="en-US" w:eastAsia="en-US"/>
              </w:rPr>
              <w:t>.000.000</w:t>
            </w:r>
          </w:p>
        </w:tc>
      </w:tr>
      <w:tr w:rsidR="007802AA" w:rsidRPr="004D1D4C" w14:paraId="0BFAD6F3" w14:textId="77777777" w:rsidTr="00DC76D7">
        <w:trPr>
          <w:trHeight w:val="20"/>
        </w:trPr>
        <w:tc>
          <w:tcPr>
            <w:tcW w:w="953" w:type="dxa"/>
            <w:tcBorders>
              <w:top w:val="nil"/>
              <w:left w:val="single" w:sz="4" w:space="0" w:color="auto"/>
              <w:bottom w:val="nil"/>
              <w:right w:val="single" w:sz="4" w:space="0" w:color="auto"/>
            </w:tcBorders>
          </w:tcPr>
          <w:p w14:paraId="004E5EC6" w14:textId="77777777" w:rsidR="007802AA" w:rsidRPr="004D1D4C" w:rsidRDefault="007802AA" w:rsidP="00DC76D7">
            <w:pPr>
              <w:keepNext/>
              <w:keepLines/>
              <w:tabs>
                <w:tab w:val="left" w:pos="540"/>
              </w:tabs>
              <w:ind w:left="195" w:hanging="195"/>
              <w:jc w:val="both"/>
              <w:outlineLvl w:val="1"/>
              <w:rPr>
                <w:bCs/>
                <w:color w:val="0D0D0D" w:themeColor="text1" w:themeTint="F2"/>
              </w:rPr>
            </w:pPr>
          </w:p>
        </w:tc>
        <w:tc>
          <w:tcPr>
            <w:tcW w:w="3630" w:type="dxa"/>
            <w:tcBorders>
              <w:top w:val="nil"/>
              <w:left w:val="single" w:sz="4" w:space="0" w:color="auto"/>
              <w:bottom w:val="nil"/>
              <w:right w:val="single" w:sz="4" w:space="0" w:color="auto"/>
            </w:tcBorders>
          </w:tcPr>
          <w:p w14:paraId="59967705" w14:textId="77678C19" w:rsidR="007802AA" w:rsidRPr="004D1D4C" w:rsidRDefault="007802AA" w:rsidP="00DC76D7">
            <w:pPr>
              <w:keepNext/>
              <w:keepLines/>
              <w:tabs>
                <w:tab w:val="left" w:pos="540"/>
              </w:tabs>
              <w:outlineLvl w:val="1"/>
              <w:rPr>
                <w:rFonts w:eastAsia="Arial Unicode MS"/>
                <w:bCs/>
                <w:color w:val="0D0D0D" w:themeColor="text1" w:themeTint="F2"/>
                <w:sz w:val="22"/>
                <w:szCs w:val="22"/>
                <w:lang w:val="en-US" w:eastAsia="en-US"/>
              </w:rPr>
            </w:pPr>
            <w:r w:rsidRPr="004D1D4C">
              <w:rPr>
                <w:rFonts w:eastAsia="Arial Unicode MS"/>
                <w:bCs/>
                <w:color w:val="0D0D0D" w:themeColor="text1" w:themeTint="F2"/>
                <w:sz w:val="22"/>
                <w:szCs w:val="22"/>
                <w:lang w:val="en-US" w:eastAsia="en-US"/>
              </w:rPr>
              <w:t xml:space="preserve"> (Untuk </w:t>
            </w:r>
            <w:r>
              <w:rPr>
                <w:rFonts w:eastAsia="Arial Unicode MS"/>
                <w:bCs/>
                <w:color w:val="0D0D0D" w:themeColor="text1" w:themeTint="F2"/>
                <w:sz w:val="22"/>
                <w:szCs w:val="22"/>
                <w:lang w:val="en-US" w:eastAsia="en-US"/>
              </w:rPr>
              <w:t xml:space="preserve">mencatat penerbitan 2000 lembar </w:t>
            </w:r>
            <w:r w:rsidR="00DC76D7">
              <w:rPr>
                <w:rFonts w:eastAsia="Arial Unicode MS"/>
                <w:bCs/>
                <w:color w:val="0D0D0D" w:themeColor="text1" w:themeTint="F2"/>
                <w:sz w:val="22"/>
                <w:szCs w:val="22"/>
                <w:lang w:val="en-US" w:eastAsia="en-US"/>
              </w:rPr>
              <w:t>saham biasa tanpa nilai pari Rp8000</w:t>
            </w:r>
            <w:r w:rsidRPr="004D1D4C">
              <w:rPr>
                <w:rFonts w:eastAsia="Arial Unicode MS"/>
                <w:bCs/>
                <w:color w:val="0D0D0D" w:themeColor="text1" w:themeTint="F2"/>
                <w:sz w:val="22"/>
                <w:szCs w:val="22"/>
                <w:lang w:val="en-US" w:eastAsia="en-US"/>
              </w:rPr>
              <w:t>)</w:t>
            </w:r>
          </w:p>
        </w:tc>
        <w:tc>
          <w:tcPr>
            <w:tcW w:w="1418" w:type="dxa"/>
            <w:tcBorders>
              <w:top w:val="nil"/>
              <w:left w:val="single" w:sz="4" w:space="0" w:color="auto"/>
              <w:bottom w:val="nil"/>
              <w:right w:val="single" w:sz="4" w:space="0" w:color="auto"/>
            </w:tcBorders>
          </w:tcPr>
          <w:p w14:paraId="7C60D148" w14:textId="77777777" w:rsidR="007802AA" w:rsidRPr="004D1D4C" w:rsidRDefault="007802AA" w:rsidP="00DC76D7">
            <w:pPr>
              <w:keepNext/>
              <w:keepLines/>
              <w:tabs>
                <w:tab w:val="left" w:pos="540"/>
              </w:tabs>
              <w:outlineLvl w:val="1"/>
              <w:rPr>
                <w:rFonts w:eastAsia="Arial Unicode MS"/>
                <w:bCs/>
                <w:color w:val="0D0D0D" w:themeColor="text1" w:themeTint="F2"/>
                <w:sz w:val="22"/>
                <w:szCs w:val="22"/>
                <w:lang w:val="en-US" w:eastAsia="en-US"/>
              </w:rPr>
            </w:pPr>
          </w:p>
        </w:tc>
        <w:tc>
          <w:tcPr>
            <w:tcW w:w="1456" w:type="dxa"/>
            <w:tcBorders>
              <w:top w:val="nil"/>
              <w:left w:val="single" w:sz="4" w:space="0" w:color="auto"/>
              <w:bottom w:val="nil"/>
              <w:right w:val="single" w:sz="4" w:space="0" w:color="auto"/>
            </w:tcBorders>
          </w:tcPr>
          <w:p w14:paraId="2949B6E9" w14:textId="77777777" w:rsidR="007802AA" w:rsidRPr="004D1D4C" w:rsidRDefault="007802AA" w:rsidP="00DC76D7">
            <w:pPr>
              <w:keepNext/>
              <w:keepLines/>
              <w:tabs>
                <w:tab w:val="left" w:pos="540"/>
              </w:tabs>
              <w:outlineLvl w:val="1"/>
              <w:rPr>
                <w:rFonts w:eastAsia="Arial Unicode MS"/>
                <w:bCs/>
                <w:color w:val="0D0D0D" w:themeColor="text1" w:themeTint="F2"/>
                <w:sz w:val="22"/>
                <w:szCs w:val="22"/>
                <w:lang w:val="en-US" w:eastAsia="en-US"/>
              </w:rPr>
            </w:pPr>
          </w:p>
        </w:tc>
      </w:tr>
    </w:tbl>
    <w:p w14:paraId="69AC780A" w14:textId="77777777" w:rsidR="007802AA" w:rsidRDefault="007802AA" w:rsidP="009C5796">
      <w:pPr>
        <w:pStyle w:val="ListParagraph"/>
        <w:widowControl w:val="0"/>
        <w:tabs>
          <w:tab w:val="left" w:pos="720"/>
        </w:tabs>
        <w:autoSpaceDE w:val="0"/>
        <w:autoSpaceDN w:val="0"/>
        <w:adjustRightInd w:val="0"/>
        <w:spacing w:after="0" w:line="360" w:lineRule="auto"/>
        <w:ind w:left="360"/>
        <w:jc w:val="both"/>
        <w:rPr>
          <w:rFonts w:ascii="Times New Roman" w:hAnsi="Times New Roman" w:cs="Times New Roman"/>
          <w:sz w:val="24"/>
          <w:szCs w:val="24"/>
        </w:rPr>
      </w:pPr>
    </w:p>
    <w:p w14:paraId="5D324649" w14:textId="77777777" w:rsidR="00DC76D7" w:rsidRDefault="007802AA" w:rsidP="00DC76D7">
      <w:pPr>
        <w:pStyle w:val="ListParagraph"/>
        <w:widowControl w:val="0"/>
        <w:numPr>
          <w:ilvl w:val="0"/>
          <w:numId w:val="13"/>
        </w:numPr>
        <w:autoSpaceDE w:val="0"/>
        <w:autoSpaceDN w:val="0"/>
        <w:adjustRightInd w:val="0"/>
        <w:spacing w:after="0" w:line="360" w:lineRule="auto"/>
        <w:ind w:left="851" w:hanging="425"/>
        <w:rPr>
          <w:rFonts w:ascii="Times New Roman" w:hAnsi="Times New Roman" w:cs="Times New Roman"/>
          <w:sz w:val="24"/>
          <w:szCs w:val="24"/>
        </w:rPr>
      </w:pPr>
      <w:r>
        <w:rPr>
          <w:rFonts w:ascii="Times New Roman" w:hAnsi="Times New Roman" w:cs="Times New Roman"/>
          <w:sz w:val="24"/>
          <w:szCs w:val="24"/>
        </w:rPr>
        <w:t xml:space="preserve">Akuntansi </w:t>
      </w:r>
      <w:r w:rsidR="00110D7F">
        <w:rPr>
          <w:rFonts w:ascii="Times New Roman" w:hAnsi="Times New Roman" w:cs="Times New Roman"/>
          <w:sz w:val="24"/>
          <w:szCs w:val="24"/>
        </w:rPr>
        <w:t>Penerbitan Saham Biasa untuk Pertukaran.</w:t>
      </w:r>
    </w:p>
    <w:p w14:paraId="6C15AAE4" w14:textId="77777777" w:rsidR="00DC76D7" w:rsidRDefault="00110D7F" w:rsidP="00DC76D7">
      <w:pPr>
        <w:pStyle w:val="ListParagraph"/>
        <w:widowControl w:val="0"/>
        <w:autoSpaceDE w:val="0"/>
        <w:autoSpaceDN w:val="0"/>
        <w:adjustRightInd w:val="0"/>
        <w:spacing w:after="0" w:line="360" w:lineRule="auto"/>
        <w:ind w:left="851"/>
        <w:rPr>
          <w:rFonts w:ascii="Times New Roman" w:hAnsi="Times New Roman" w:cs="Times New Roman"/>
          <w:sz w:val="24"/>
          <w:szCs w:val="24"/>
        </w:rPr>
      </w:pPr>
      <w:r w:rsidRPr="00DC76D7">
        <w:rPr>
          <w:rFonts w:ascii="Times New Roman" w:hAnsi="Times New Roman" w:cs="Times New Roman"/>
          <w:sz w:val="24"/>
          <w:szCs w:val="24"/>
        </w:rPr>
        <w:t xml:space="preserve">Perseroan </w:t>
      </w:r>
      <w:r w:rsidR="005E4467" w:rsidRPr="00DC76D7">
        <w:rPr>
          <w:rFonts w:ascii="Times New Roman" w:hAnsi="Times New Roman" w:cs="Times New Roman"/>
          <w:sz w:val="24"/>
          <w:szCs w:val="24"/>
        </w:rPr>
        <w:t>juga dapat menerbitkan</w:t>
      </w:r>
      <w:r w:rsidRPr="00DC76D7">
        <w:rPr>
          <w:rFonts w:ascii="Times New Roman" w:hAnsi="Times New Roman" w:cs="Times New Roman"/>
          <w:sz w:val="24"/>
          <w:szCs w:val="24"/>
        </w:rPr>
        <w:t xml:space="preserve"> sahamnya untuk </w:t>
      </w:r>
      <w:r w:rsidR="005E4467" w:rsidRPr="00DC76D7">
        <w:rPr>
          <w:rFonts w:ascii="Times New Roman" w:hAnsi="Times New Roman" w:cs="Times New Roman"/>
          <w:sz w:val="24"/>
          <w:szCs w:val="24"/>
        </w:rPr>
        <w:t>memperoleh hasil penjulan selain kas seperti</w:t>
      </w:r>
      <w:r w:rsidRPr="00DC76D7">
        <w:rPr>
          <w:rFonts w:ascii="Times New Roman" w:hAnsi="Times New Roman" w:cs="Times New Roman"/>
          <w:sz w:val="24"/>
          <w:szCs w:val="24"/>
        </w:rPr>
        <w:t xml:space="preserve"> assets atau </w:t>
      </w:r>
      <w:r w:rsidR="005E4467" w:rsidRPr="00DC76D7">
        <w:rPr>
          <w:rFonts w:ascii="Times New Roman" w:hAnsi="Times New Roman" w:cs="Times New Roman"/>
          <w:sz w:val="24"/>
          <w:szCs w:val="24"/>
        </w:rPr>
        <w:t>jasa</w:t>
      </w:r>
      <w:r w:rsidRPr="00DC76D7">
        <w:rPr>
          <w:rFonts w:ascii="Times New Roman" w:hAnsi="Times New Roman" w:cs="Times New Roman"/>
          <w:sz w:val="24"/>
          <w:szCs w:val="24"/>
        </w:rPr>
        <w:t xml:space="preserve"> dari p</w:t>
      </w:r>
      <w:r w:rsidR="005E4467" w:rsidRPr="00DC76D7">
        <w:rPr>
          <w:rFonts w:ascii="Times New Roman" w:hAnsi="Times New Roman" w:cs="Times New Roman"/>
          <w:sz w:val="24"/>
          <w:szCs w:val="24"/>
        </w:rPr>
        <w:t>embeli saham sebesar nilai wajar</w:t>
      </w:r>
      <w:r w:rsidRPr="00DC76D7">
        <w:rPr>
          <w:rFonts w:ascii="Times New Roman" w:hAnsi="Times New Roman" w:cs="Times New Roman"/>
          <w:sz w:val="24"/>
          <w:szCs w:val="24"/>
        </w:rPr>
        <w:t xml:space="preserve"> dari saham </w:t>
      </w:r>
      <w:r w:rsidRPr="00DC76D7">
        <w:rPr>
          <w:rFonts w:ascii="Times New Roman" w:hAnsi="Times New Roman" w:cs="Times New Roman"/>
          <w:sz w:val="24"/>
          <w:szCs w:val="24"/>
        </w:rPr>
        <w:fldChar w:fldCharType="begin" w:fldLock="1"/>
      </w:r>
      <w:r w:rsidR="00CE56A9" w:rsidRPr="00DC76D7">
        <w:rPr>
          <w:rFonts w:ascii="Times New Roman" w:hAnsi="Times New Roman" w:cs="Times New Roman"/>
          <w:sz w:val="24"/>
          <w:szCs w:val="24"/>
        </w:rPr>
        <w:instrText>ADDIN CSL_CITATION {"citationItems":[{"id":"ITEM-1","itemData":{"ISBN":"978-623-98939-3-4","author":[{"dropping-particle":"","family":"Stiawan","given":"Evan","non-dropping-particle":"","parse-names":false,"suffix":""}],"edition":"Pertama","editor":[{"dropping-particle":"","family":"Putra","given":"Andis Syah","non-dropping-particle":"","parse-names":false,"suffix":""}],"id":"ITEM-1","issued":{"date-parts":[["2021"]]},"number-of-pages":"68","publisher":"CV. Sinar Jaya Berseri","publisher-place":"Bengkulu","title":"DEVIDEN, MODAL SAHAM, &amp; LABA LAIN (Dalam Perseroan Terbatas)","type":"book"},"uris":["http://www.mendeley.com/documents/?uuid=04090da4-d0dc-417f-b90e-250a95ba2b73"]}],"mendeley":{"formattedCitation":"(Stiawan, 2021)","plainTextFormattedCitation":"(Stiawan, 2021)","previouslyFormattedCitation":"(Stiawan, 2021)"},"properties":{"noteIndex":0},"schema":"https://github.com/citation-style-language/schema/raw/master/csl-citation.json"}</w:instrText>
      </w:r>
      <w:r w:rsidRPr="00DC76D7">
        <w:rPr>
          <w:rFonts w:ascii="Times New Roman" w:hAnsi="Times New Roman" w:cs="Times New Roman"/>
          <w:sz w:val="24"/>
          <w:szCs w:val="24"/>
        </w:rPr>
        <w:fldChar w:fldCharType="separate"/>
      </w:r>
      <w:r w:rsidRPr="00DC76D7">
        <w:rPr>
          <w:rFonts w:ascii="Times New Roman" w:hAnsi="Times New Roman" w:cs="Times New Roman"/>
          <w:noProof/>
          <w:sz w:val="24"/>
          <w:szCs w:val="24"/>
        </w:rPr>
        <w:t>(Stiawan, 2021)</w:t>
      </w:r>
      <w:r w:rsidRPr="00DC76D7">
        <w:rPr>
          <w:rFonts w:ascii="Times New Roman" w:hAnsi="Times New Roman" w:cs="Times New Roman"/>
          <w:sz w:val="24"/>
          <w:szCs w:val="24"/>
        </w:rPr>
        <w:fldChar w:fldCharType="end"/>
      </w:r>
      <w:r w:rsidRPr="00DC76D7">
        <w:rPr>
          <w:rFonts w:ascii="Times New Roman" w:hAnsi="Times New Roman" w:cs="Times New Roman"/>
          <w:sz w:val="24"/>
          <w:szCs w:val="24"/>
        </w:rPr>
        <w:t>.</w:t>
      </w:r>
      <w:r w:rsidR="005E4467" w:rsidRPr="00DC76D7">
        <w:rPr>
          <w:rFonts w:ascii="Times New Roman" w:hAnsi="Times New Roman" w:cs="Times New Roman"/>
          <w:sz w:val="24"/>
          <w:szCs w:val="24"/>
        </w:rPr>
        <w:t xml:space="preserve"> Berikut contoh penerbitan saham untuk </w:t>
      </w:r>
      <w:r w:rsidR="000114D3" w:rsidRPr="00DC76D7">
        <w:rPr>
          <w:rFonts w:ascii="Times New Roman" w:hAnsi="Times New Roman" w:cs="Times New Roman"/>
          <w:sz w:val="24"/>
          <w:szCs w:val="24"/>
        </w:rPr>
        <w:t>mendapatkan asset non-kas.</w:t>
      </w:r>
    </w:p>
    <w:p w14:paraId="33710BBC" w14:textId="207F0569" w:rsidR="000114D3" w:rsidRPr="00DC76D7" w:rsidRDefault="000114D3" w:rsidP="00DC76D7">
      <w:pPr>
        <w:pStyle w:val="ListParagraph"/>
        <w:widowControl w:val="0"/>
        <w:autoSpaceDE w:val="0"/>
        <w:autoSpaceDN w:val="0"/>
        <w:adjustRightInd w:val="0"/>
        <w:spacing w:after="0" w:line="360" w:lineRule="auto"/>
        <w:ind w:left="851"/>
        <w:rPr>
          <w:rFonts w:ascii="Times New Roman" w:hAnsi="Times New Roman" w:cs="Times New Roman"/>
          <w:sz w:val="24"/>
          <w:szCs w:val="24"/>
        </w:rPr>
      </w:pPr>
      <w:r w:rsidRPr="00DC76D7">
        <w:rPr>
          <w:rFonts w:ascii="Times New Roman" w:hAnsi="Times New Roman" w:cs="Times New Roman"/>
          <w:sz w:val="24"/>
          <w:szCs w:val="24"/>
        </w:rPr>
        <w:t xml:space="preserve">Asumsikan </w:t>
      </w:r>
      <w:r w:rsidR="00B840D6" w:rsidRPr="00DC76D7">
        <w:rPr>
          <w:rFonts w:ascii="Times New Roman" w:hAnsi="Times New Roman" w:cs="Times New Roman"/>
          <w:sz w:val="24"/>
          <w:szCs w:val="24"/>
        </w:rPr>
        <w:t>Jaya Makmur Tbk. memiliki saham</w:t>
      </w:r>
      <w:r w:rsidR="00DC76D7">
        <w:rPr>
          <w:rFonts w:ascii="Times New Roman" w:hAnsi="Times New Roman" w:cs="Times New Roman"/>
          <w:sz w:val="24"/>
          <w:szCs w:val="24"/>
        </w:rPr>
        <w:t xml:space="preserve"> dengan nilai pari Rp</w:t>
      </w:r>
      <w:r w:rsidR="00015A40" w:rsidRPr="00DC76D7">
        <w:rPr>
          <w:rFonts w:ascii="Times New Roman" w:hAnsi="Times New Roman" w:cs="Times New Roman"/>
          <w:sz w:val="24"/>
          <w:szCs w:val="24"/>
        </w:rPr>
        <w:t>6</w:t>
      </w:r>
      <w:r w:rsidR="00DC76D7">
        <w:rPr>
          <w:rFonts w:ascii="Times New Roman" w:hAnsi="Times New Roman" w:cs="Times New Roman"/>
          <w:sz w:val="24"/>
          <w:szCs w:val="24"/>
        </w:rPr>
        <w:t>000</w:t>
      </w:r>
      <w:r w:rsidR="00B840D6" w:rsidRPr="00DC76D7">
        <w:rPr>
          <w:rFonts w:ascii="Times New Roman" w:hAnsi="Times New Roman" w:cs="Times New Roman"/>
          <w:sz w:val="24"/>
          <w:szCs w:val="24"/>
        </w:rPr>
        <w:t xml:space="preserve"> yang diperdagangkan sec</w:t>
      </w:r>
      <w:r w:rsidR="00DC76D7">
        <w:rPr>
          <w:rFonts w:ascii="Times New Roman" w:hAnsi="Times New Roman" w:cs="Times New Roman"/>
          <w:sz w:val="24"/>
          <w:szCs w:val="24"/>
        </w:rPr>
        <w:t>ara aktif dengan harga Rp9000</w:t>
      </w:r>
      <w:r w:rsidR="00B840D6" w:rsidRPr="00DC76D7">
        <w:rPr>
          <w:rFonts w:ascii="Times New Roman" w:hAnsi="Times New Roman" w:cs="Times New Roman"/>
          <w:sz w:val="24"/>
          <w:szCs w:val="24"/>
        </w:rPr>
        <w:t>/lembar.</w:t>
      </w:r>
      <w:r w:rsidR="00015A40" w:rsidRPr="00DC76D7">
        <w:rPr>
          <w:rFonts w:ascii="Times New Roman" w:hAnsi="Times New Roman" w:cs="Times New Roman"/>
          <w:sz w:val="24"/>
          <w:szCs w:val="24"/>
        </w:rPr>
        <w:t xml:space="preserve"> Jaya Makmur Tbk. menukarkan 12000 lembar saham untuk membeli tanah yang</w:t>
      </w:r>
      <w:r w:rsidR="00DC76D7">
        <w:rPr>
          <w:rFonts w:ascii="Times New Roman" w:hAnsi="Times New Roman" w:cs="Times New Roman"/>
          <w:sz w:val="24"/>
          <w:szCs w:val="24"/>
        </w:rPr>
        <w:t xml:space="preserve"> dijual seharga Rp115.000.000</w:t>
      </w:r>
      <w:r w:rsidR="00015A40" w:rsidRPr="00DC76D7">
        <w:rPr>
          <w:rFonts w:ascii="Times New Roman" w:hAnsi="Times New Roman" w:cs="Times New Roman"/>
          <w:sz w:val="24"/>
          <w:szCs w:val="24"/>
        </w:rPr>
        <w:t>. Ayat jurnal yang dibuat oleh perusahaan setelah mempertimbangkan nilai wajar yang dapat diterima dalam transaksi non ka</w:t>
      </w:r>
      <w:r w:rsidR="00DC76D7">
        <w:rPr>
          <w:rFonts w:ascii="Times New Roman" w:hAnsi="Times New Roman" w:cs="Times New Roman"/>
          <w:sz w:val="24"/>
          <w:szCs w:val="24"/>
        </w:rPr>
        <w:t>s adalah sebesar harga pasar Rp108.000.000</w:t>
      </w:r>
      <w:r w:rsidR="00015A40" w:rsidRPr="00DC76D7">
        <w:rPr>
          <w:rFonts w:ascii="Times New Roman" w:hAnsi="Times New Roman" w:cs="Times New Roman"/>
          <w:sz w:val="24"/>
          <w:szCs w:val="24"/>
        </w:rPr>
        <w:t xml:space="preserve"> sebagai berikut</w:t>
      </w:r>
    </w:p>
    <w:tbl>
      <w:tblPr>
        <w:tblStyle w:val="TableGrid"/>
        <w:tblW w:w="7743" w:type="dxa"/>
        <w:tblInd w:w="846" w:type="dxa"/>
        <w:tblLook w:val="04A0" w:firstRow="1" w:lastRow="0" w:firstColumn="1" w:lastColumn="0" w:noHBand="0" w:noVBand="1"/>
      </w:tblPr>
      <w:tblGrid>
        <w:gridCol w:w="4747"/>
        <w:gridCol w:w="1556"/>
        <w:gridCol w:w="1440"/>
      </w:tblGrid>
      <w:tr w:rsidR="00015A40" w:rsidRPr="00DC76D7" w14:paraId="53269223" w14:textId="77777777" w:rsidTr="00DC76D7">
        <w:trPr>
          <w:trHeight w:val="20"/>
        </w:trPr>
        <w:tc>
          <w:tcPr>
            <w:tcW w:w="4747" w:type="dxa"/>
            <w:tcBorders>
              <w:top w:val="nil"/>
              <w:left w:val="single" w:sz="4" w:space="0" w:color="auto"/>
              <w:bottom w:val="nil"/>
              <w:right w:val="single" w:sz="4" w:space="0" w:color="auto"/>
            </w:tcBorders>
          </w:tcPr>
          <w:p w14:paraId="5463910F" w14:textId="649FB317" w:rsidR="00015A40" w:rsidRPr="00DC76D7" w:rsidRDefault="00015A40" w:rsidP="00DC76D7">
            <w:pPr>
              <w:widowControl w:val="0"/>
              <w:autoSpaceDE w:val="0"/>
              <w:autoSpaceDN w:val="0"/>
              <w:adjustRightInd w:val="0"/>
              <w:spacing w:line="276" w:lineRule="auto"/>
              <w:rPr>
                <w:rFonts w:eastAsiaTheme="minorHAnsi"/>
                <w:bCs/>
                <w:sz w:val="22"/>
                <w:szCs w:val="24"/>
                <w:lang w:val="en-US" w:eastAsia="en-US"/>
              </w:rPr>
            </w:pPr>
            <w:r w:rsidRPr="00DC76D7">
              <w:rPr>
                <w:rFonts w:eastAsiaTheme="minorHAnsi"/>
                <w:bCs/>
                <w:sz w:val="22"/>
                <w:szCs w:val="24"/>
                <w:lang w:val="en-US" w:eastAsia="en-US"/>
              </w:rPr>
              <w:t>Tanah</w:t>
            </w:r>
          </w:p>
        </w:tc>
        <w:tc>
          <w:tcPr>
            <w:tcW w:w="1556" w:type="dxa"/>
            <w:tcBorders>
              <w:top w:val="nil"/>
              <w:left w:val="single" w:sz="4" w:space="0" w:color="auto"/>
              <w:bottom w:val="nil"/>
              <w:right w:val="single" w:sz="4" w:space="0" w:color="auto"/>
            </w:tcBorders>
          </w:tcPr>
          <w:p w14:paraId="0AC0D1D5" w14:textId="2C03302C" w:rsidR="00015A40" w:rsidRPr="00DC76D7" w:rsidRDefault="00015A40" w:rsidP="00DC76D7">
            <w:pPr>
              <w:widowControl w:val="0"/>
              <w:autoSpaceDE w:val="0"/>
              <w:autoSpaceDN w:val="0"/>
              <w:adjustRightInd w:val="0"/>
              <w:spacing w:line="276" w:lineRule="auto"/>
              <w:jc w:val="right"/>
              <w:rPr>
                <w:rFonts w:eastAsiaTheme="minorHAnsi"/>
                <w:bCs/>
                <w:sz w:val="22"/>
                <w:szCs w:val="24"/>
                <w:lang w:val="en-US" w:eastAsia="en-US"/>
              </w:rPr>
            </w:pPr>
            <w:r w:rsidRPr="00DC76D7">
              <w:rPr>
                <w:rFonts w:eastAsiaTheme="minorHAnsi"/>
                <w:bCs/>
                <w:sz w:val="22"/>
                <w:szCs w:val="24"/>
                <w:lang w:val="en-US" w:eastAsia="en-US"/>
              </w:rPr>
              <w:t>108</w:t>
            </w:r>
            <w:r w:rsidR="00DC76D7" w:rsidRPr="00DC76D7">
              <w:rPr>
                <w:rFonts w:eastAsiaTheme="minorHAnsi"/>
                <w:bCs/>
                <w:sz w:val="22"/>
                <w:szCs w:val="24"/>
                <w:lang w:val="en-US" w:eastAsia="en-US"/>
              </w:rPr>
              <w:t>.000.000</w:t>
            </w:r>
          </w:p>
        </w:tc>
        <w:tc>
          <w:tcPr>
            <w:tcW w:w="1440" w:type="dxa"/>
            <w:tcBorders>
              <w:top w:val="nil"/>
              <w:left w:val="single" w:sz="4" w:space="0" w:color="auto"/>
              <w:bottom w:val="nil"/>
              <w:right w:val="single" w:sz="4" w:space="0" w:color="auto"/>
            </w:tcBorders>
          </w:tcPr>
          <w:p w14:paraId="223E82A4" w14:textId="77777777" w:rsidR="00015A40" w:rsidRPr="00DC76D7" w:rsidRDefault="00015A40" w:rsidP="00DC76D7">
            <w:pPr>
              <w:widowControl w:val="0"/>
              <w:autoSpaceDE w:val="0"/>
              <w:autoSpaceDN w:val="0"/>
              <w:adjustRightInd w:val="0"/>
              <w:spacing w:line="276" w:lineRule="auto"/>
              <w:jc w:val="right"/>
              <w:rPr>
                <w:rFonts w:eastAsiaTheme="minorHAnsi"/>
                <w:bCs/>
                <w:sz w:val="22"/>
                <w:szCs w:val="24"/>
                <w:lang w:val="en-US" w:eastAsia="en-US"/>
              </w:rPr>
            </w:pPr>
          </w:p>
        </w:tc>
      </w:tr>
      <w:tr w:rsidR="00015A40" w:rsidRPr="00DC76D7" w14:paraId="2E99E43D" w14:textId="77777777" w:rsidTr="00DC76D7">
        <w:trPr>
          <w:trHeight w:val="20"/>
        </w:trPr>
        <w:tc>
          <w:tcPr>
            <w:tcW w:w="4747" w:type="dxa"/>
            <w:tcBorders>
              <w:top w:val="nil"/>
              <w:left w:val="single" w:sz="4" w:space="0" w:color="auto"/>
              <w:bottom w:val="nil"/>
              <w:right w:val="single" w:sz="4" w:space="0" w:color="auto"/>
            </w:tcBorders>
          </w:tcPr>
          <w:p w14:paraId="527F85F0" w14:textId="77777777" w:rsidR="00015A40" w:rsidRPr="00DC76D7" w:rsidRDefault="00015A40" w:rsidP="00DC76D7">
            <w:pPr>
              <w:widowControl w:val="0"/>
              <w:autoSpaceDE w:val="0"/>
              <w:autoSpaceDN w:val="0"/>
              <w:adjustRightInd w:val="0"/>
              <w:spacing w:line="276" w:lineRule="auto"/>
              <w:rPr>
                <w:rFonts w:eastAsiaTheme="minorHAnsi"/>
                <w:bCs/>
                <w:sz w:val="22"/>
                <w:szCs w:val="24"/>
                <w:lang w:val="en-US" w:eastAsia="en-US"/>
              </w:rPr>
            </w:pPr>
            <w:r w:rsidRPr="00DC76D7">
              <w:rPr>
                <w:rFonts w:eastAsiaTheme="minorHAnsi"/>
                <w:bCs/>
                <w:sz w:val="22"/>
                <w:szCs w:val="24"/>
                <w:lang w:val="en-US" w:eastAsia="en-US"/>
              </w:rPr>
              <w:t xml:space="preserve">     Modal Saham-Saham Biasa</w:t>
            </w:r>
          </w:p>
          <w:p w14:paraId="01421F1C" w14:textId="77777777" w:rsidR="00015A40" w:rsidRPr="00DC76D7" w:rsidRDefault="00015A40" w:rsidP="00DC76D7">
            <w:pPr>
              <w:widowControl w:val="0"/>
              <w:autoSpaceDE w:val="0"/>
              <w:autoSpaceDN w:val="0"/>
              <w:adjustRightInd w:val="0"/>
              <w:spacing w:line="276" w:lineRule="auto"/>
              <w:rPr>
                <w:rFonts w:eastAsiaTheme="minorHAnsi"/>
                <w:bCs/>
                <w:sz w:val="22"/>
                <w:szCs w:val="24"/>
                <w:lang w:val="en-US" w:eastAsia="en-US"/>
              </w:rPr>
            </w:pPr>
            <w:r w:rsidRPr="00DC76D7">
              <w:rPr>
                <w:rFonts w:eastAsiaTheme="minorHAnsi"/>
                <w:bCs/>
                <w:sz w:val="22"/>
                <w:szCs w:val="24"/>
                <w:lang w:val="en-US" w:eastAsia="en-US"/>
              </w:rPr>
              <w:t xml:space="preserve">     Premium Saham-Saham Biasa</w:t>
            </w:r>
          </w:p>
        </w:tc>
        <w:tc>
          <w:tcPr>
            <w:tcW w:w="1556" w:type="dxa"/>
            <w:tcBorders>
              <w:top w:val="nil"/>
              <w:left w:val="single" w:sz="4" w:space="0" w:color="auto"/>
              <w:bottom w:val="nil"/>
              <w:right w:val="single" w:sz="4" w:space="0" w:color="auto"/>
            </w:tcBorders>
          </w:tcPr>
          <w:p w14:paraId="60B01D42" w14:textId="77777777" w:rsidR="00015A40" w:rsidRPr="00DC76D7" w:rsidRDefault="00015A40" w:rsidP="00DC76D7">
            <w:pPr>
              <w:widowControl w:val="0"/>
              <w:autoSpaceDE w:val="0"/>
              <w:autoSpaceDN w:val="0"/>
              <w:adjustRightInd w:val="0"/>
              <w:spacing w:line="276" w:lineRule="auto"/>
              <w:jc w:val="right"/>
              <w:rPr>
                <w:rFonts w:eastAsiaTheme="minorHAnsi"/>
                <w:bCs/>
                <w:sz w:val="22"/>
                <w:szCs w:val="24"/>
                <w:lang w:val="en-US" w:eastAsia="en-US"/>
              </w:rPr>
            </w:pPr>
          </w:p>
        </w:tc>
        <w:tc>
          <w:tcPr>
            <w:tcW w:w="1440" w:type="dxa"/>
            <w:tcBorders>
              <w:top w:val="nil"/>
              <w:left w:val="single" w:sz="4" w:space="0" w:color="auto"/>
              <w:bottom w:val="nil"/>
              <w:right w:val="single" w:sz="4" w:space="0" w:color="auto"/>
            </w:tcBorders>
          </w:tcPr>
          <w:p w14:paraId="5F5F4DA2" w14:textId="081880C6" w:rsidR="00015A40" w:rsidRPr="00DC76D7" w:rsidRDefault="00015A40" w:rsidP="00DC76D7">
            <w:pPr>
              <w:widowControl w:val="0"/>
              <w:autoSpaceDE w:val="0"/>
              <w:autoSpaceDN w:val="0"/>
              <w:adjustRightInd w:val="0"/>
              <w:spacing w:line="276" w:lineRule="auto"/>
              <w:jc w:val="right"/>
              <w:rPr>
                <w:rFonts w:eastAsiaTheme="minorHAnsi"/>
                <w:bCs/>
                <w:sz w:val="22"/>
                <w:szCs w:val="24"/>
                <w:lang w:val="en-US" w:eastAsia="en-US"/>
              </w:rPr>
            </w:pPr>
            <w:r w:rsidRPr="00DC76D7">
              <w:rPr>
                <w:rFonts w:eastAsiaTheme="minorHAnsi"/>
                <w:bCs/>
                <w:sz w:val="22"/>
                <w:szCs w:val="24"/>
                <w:lang w:val="en-US" w:eastAsia="en-US"/>
              </w:rPr>
              <w:t>72</w:t>
            </w:r>
            <w:r w:rsidR="00DC76D7" w:rsidRPr="00DC76D7">
              <w:rPr>
                <w:rFonts w:eastAsiaTheme="minorHAnsi"/>
                <w:bCs/>
                <w:sz w:val="22"/>
                <w:szCs w:val="24"/>
                <w:lang w:val="en-US" w:eastAsia="en-US"/>
              </w:rPr>
              <w:t>.000.000</w:t>
            </w:r>
          </w:p>
          <w:p w14:paraId="6632314A" w14:textId="1AF3F1F5" w:rsidR="00015A40" w:rsidRPr="00DC76D7" w:rsidRDefault="00015A40" w:rsidP="00DC76D7">
            <w:pPr>
              <w:widowControl w:val="0"/>
              <w:autoSpaceDE w:val="0"/>
              <w:autoSpaceDN w:val="0"/>
              <w:adjustRightInd w:val="0"/>
              <w:spacing w:line="276" w:lineRule="auto"/>
              <w:jc w:val="right"/>
              <w:rPr>
                <w:rFonts w:eastAsiaTheme="minorHAnsi"/>
                <w:bCs/>
                <w:sz w:val="22"/>
                <w:szCs w:val="24"/>
                <w:lang w:val="en-US" w:eastAsia="en-US"/>
              </w:rPr>
            </w:pPr>
            <w:r w:rsidRPr="00DC76D7">
              <w:rPr>
                <w:rFonts w:eastAsiaTheme="minorHAnsi"/>
                <w:bCs/>
                <w:sz w:val="22"/>
                <w:szCs w:val="24"/>
                <w:lang w:val="en-US" w:eastAsia="en-US"/>
              </w:rPr>
              <w:t>36</w:t>
            </w:r>
            <w:r w:rsidR="00DC76D7" w:rsidRPr="00DC76D7">
              <w:rPr>
                <w:rFonts w:eastAsiaTheme="minorHAnsi"/>
                <w:bCs/>
                <w:sz w:val="22"/>
                <w:szCs w:val="24"/>
                <w:lang w:val="en-US" w:eastAsia="en-US"/>
              </w:rPr>
              <w:t>.000.000</w:t>
            </w:r>
          </w:p>
        </w:tc>
      </w:tr>
      <w:tr w:rsidR="00015A40" w:rsidRPr="00DC76D7" w14:paraId="3314D6B0" w14:textId="77777777" w:rsidTr="00DC76D7">
        <w:trPr>
          <w:trHeight w:val="20"/>
        </w:trPr>
        <w:tc>
          <w:tcPr>
            <w:tcW w:w="4747" w:type="dxa"/>
            <w:tcBorders>
              <w:top w:val="nil"/>
              <w:left w:val="single" w:sz="4" w:space="0" w:color="auto"/>
              <w:bottom w:val="nil"/>
              <w:right w:val="single" w:sz="4" w:space="0" w:color="auto"/>
            </w:tcBorders>
          </w:tcPr>
          <w:p w14:paraId="0103B3EF" w14:textId="16BFB8F9" w:rsidR="00015A40" w:rsidRPr="00DC76D7" w:rsidRDefault="00015A40" w:rsidP="00DC76D7">
            <w:pPr>
              <w:widowControl w:val="0"/>
              <w:autoSpaceDE w:val="0"/>
              <w:autoSpaceDN w:val="0"/>
              <w:adjustRightInd w:val="0"/>
              <w:spacing w:line="276" w:lineRule="auto"/>
              <w:rPr>
                <w:rFonts w:eastAsiaTheme="minorHAnsi"/>
                <w:bCs/>
                <w:sz w:val="22"/>
                <w:szCs w:val="24"/>
                <w:lang w:val="en-US" w:eastAsia="en-US"/>
              </w:rPr>
            </w:pPr>
            <w:r w:rsidRPr="00DC76D7">
              <w:rPr>
                <w:rFonts w:eastAsiaTheme="minorHAnsi"/>
                <w:bCs/>
                <w:sz w:val="22"/>
                <w:szCs w:val="24"/>
                <w:lang w:val="en-US" w:eastAsia="en-US"/>
              </w:rPr>
              <w:t xml:space="preserve"> (Untuk mencatat penerbitan 12000 lembar saham </w:t>
            </w:r>
            <w:r w:rsidRPr="00DC76D7">
              <w:rPr>
                <w:rFonts w:eastAsiaTheme="minorHAnsi"/>
                <w:bCs/>
                <w:sz w:val="22"/>
                <w:szCs w:val="24"/>
                <w:lang w:val="en-US" w:eastAsia="en-US"/>
              </w:rPr>
              <w:lastRenderedPageBreak/>
              <w:t>biasa  dengan nilai pari  Rp 6000,- untuk membeli tanah)</w:t>
            </w:r>
          </w:p>
        </w:tc>
        <w:tc>
          <w:tcPr>
            <w:tcW w:w="1556" w:type="dxa"/>
            <w:tcBorders>
              <w:top w:val="nil"/>
              <w:left w:val="single" w:sz="4" w:space="0" w:color="auto"/>
              <w:bottom w:val="nil"/>
              <w:right w:val="single" w:sz="4" w:space="0" w:color="auto"/>
            </w:tcBorders>
          </w:tcPr>
          <w:p w14:paraId="061A8070" w14:textId="77777777" w:rsidR="00015A40" w:rsidRPr="00DC76D7" w:rsidRDefault="00015A40" w:rsidP="00DC76D7">
            <w:pPr>
              <w:widowControl w:val="0"/>
              <w:autoSpaceDE w:val="0"/>
              <w:autoSpaceDN w:val="0"/>
              <w:adjustRightInd w:val="0"/>
              <w:spacing w:line="276" w:lineRule="auto"/>
              <w:rPr>
                <w:rFonts w:eastAsiaTheme="minorHAnsi"/>
                <w:bCs/>
                <w:sz w:val="22"/>
                <w:szCs w:val="24"/>
                <w:lang w:val="en-US" w:eastAsia="en-US"/>
              </w:rPr>
            </w:pPr>
          </w:p>
        </w:tc>
        <w:tc>
          <w:tcPr>
            <w:tcW w:w="1440" w:type="dxa"/>
            <w:tcBorders>
              <w:top w:val="nil"/>
              <w:left w:val="single" w:sz="4" w:space="0" w:color="auto"/>
              <w:bottom w:val="nil"/>
              <w:right w:val="single" w:sz="4" w:space="0" w:color="auto"/>
            </w:tcBorders>
          </w:tcPr>
          <w:p w14:paraId="41BE0D66" w14:textId="77777777" w:rsidR="00015A40" w:rsidRPr="00DC76D7" w:rsidRDefault="00015A40" w:rsidP="00DC76D7">
            <w:pPr>
              <w:widowControl w:val="0"/>
              <w:autoSpaceDE w:val="0"/>
              <w:autoSpaceDN w:val="0"/>
              <w:adjustRightInd w:val="0"/>
              <w:spacing w:line="276" w:lineRule="auto"/>
              <w:rPr>
                <w:rFonts w:eastAsiaTheme="minorHAnsi"/>
                <w:bCs/>
                <w:sz w:val="22"/>
                <w:szCs w:val="24"/>
                <w:lang w:val="en-US" w:eastAsia="en-US"/>
              </w:rPr>
            </w:pPr>
          </w:p>
        </w:tc>
      </w:tr>
    </w:tbl>
    <w:p w14:paraId="0A7D73B9" w14:textId="6F11DA95" w:rsidR="00697B34" w:rsidRDefault="00697B34" w:rsidP="009C5796">
      <w:pPr>
        <w:pStyle w:val="ListParagraph"/>
        <w:widowControl w:val="0"/>
        <w:autoSpaceDE w:val="0"/>
        <w:autoSpaceDN w:val="0"/>
        <w:adjustRightInd w:val="0"/>
        <w:spacing w:after="0" w:line="360" w:lineRule="auto"/>
        <w:ind w:left="1440"/>
        <w:rPr>
          <w:rFonts w:ascii="Times New Roman" w:hAnsi="Times New Roman" w:cs="Times New Roman"/>
          <w:sz w:val="24"/>
          <w:szCs w:val="24"/>
        </w:rPr>
      </w:pPr>
    </w:p>
    <w:p w14:paraId="6237D7E6" w14:textId="77777777" w:rsidR="00DC76D7" w:rsidRDefault="00CE56A9" w:rsidP="00DC76D7">
      <w:pPr>
        <w:pStyle w:val="ListParagraph"/>
        <w:widowControl w:val="0"/>
        <w:numPr>
          <w:ilvl w:val="0"/>
          <w:numId w:val="13"/>
        </w:numPr>
        <w:autoSpaceDE w:val="0"/>
        <w:autoSpaceDN w:val="0"/>
        <w:adjustRightInd w:val="0"/>
        <w:spacing w:after="0" w:line="360" w:lineRule="auto"/>
        <w:ind w:left="851" w:hanging="425"/>
        <w:rPr>
          <w:rFonts w:ascii="Times New Roman" w:hAnsi="Times New Roman" w:cs="Times New Roman"/>
          <w:sz w:val="24"/>
          <w:szCs w:val="24"/>
        </w:rPr>
      </w:pPr>
      <w:r>
        <w:rPr>
          <w:rFonts w:ascii="Times New Roman" w:hAnsi="Times New Roman" w:cs="Times New Roman"/>
          <w:sz w:val="24"/>
          <w:szCs w:val="24"/>
        </w:rPr>
        <w:t>Akuntansi Saham Tresuri.</w:t>
      </w:r>
    </w:p>
    <w:p w14:paraId="461BB94E" w14:textId="5CDB401F" w:rsidR="00CE56A9" w:rsidRPr="00DC76D7" w:rsidRDefault="00CE56A9" w:rsidP="00DC76D7">
      <w:pPr>
        <w:pStyle w:val="ListParagraph"/>
        <w:widowControl w:val="0"/>
        <w:autoSpaceDE w:val="0"/>
        <w:autoSpaceDN w:val="0"/>
        <w:adjustRightInd w:val="0"/>
        <w:spacing w:after="0" w:line="360" w:lineRule="auto"/>
        <w:ind w:left="851"/>
        <w:jc w:val="both"/>
        <w:rPr>
          <w:rFonts w:ascii="Times New Roman" w:hAnsi="Times New Roman" w:cs="Times New Roman"/>
          <w:sz w:val="24"/>
          <w:szCs w:val="24"/>
        </w:rPr>
      </w:pPr>
      <w:r w:rsidRPr="00DC76D7">
        <w:rPr>
          <w:rFonts w:ascii="Times New Roman" w:hAnsi="Times New Roman" w:cs="Times New Roman"/>
          <w:sz w:val="24"/>
          <w:szCs w:val="24"/>
        </w:rPr>
        <w:t xml:space="preserve">Saham yang telah diterbitkan dan beredar yang kemudian dibeli kembali oleh perusahaan disebut sebagai saham tresuri. Pembelian kembali saham oleh perusahaan karena beberapa alasan, diantaranya </w:t>
      </w:r>
      <w:r w:rsidRPr="00DC76D7">
        <w:rPr>
          <w:rFonts w:ascii="Times New Roman" w:hAnsi="Times New Roman" w:cs="Times New Roman"/>
          <w:sz w:val="24"/>
          <w:szCs w:val="24"/>
        </w:rPr>
        <w:fldChar w:fldCharType="begin" w:fldLock="1"/>
      </w:r>
      <w:r w:rsidR="00623F4D" w:rsidRPr="00DC76D7">
        <w:rPr>
          <w:rFonts w:ascii="Times New Roman" w:hAnsi="Times New Roman" w:cs="Times New Roman"/>
          <w:sz w:val="24"/>
          <w:szCs w:val="24"/>
        </w:rPr>
        <w:instrText>ADDIN CSL_CITATION {"citationItems":[{"id":"ITEM-1","itemData":{"ISBN":"978-623-7726-66-1","author":[{"dropping-particle":"","family":"Siregar","given":"Dina Khairuna","non-dropping-particle":"","parse-names":false,"suffix":""},{"dropping-particle":"","family":"Khodijah","given":"Ina","non-dropping-particle":"","parse-names":false,"suffix":""},{"dropping-particle":"","family":"Kartika","given":"Rika","non-dropping-particle":"","parse-names":false,"suffix":""}],"edition":"1","editor":[{"dropping-particle":"","family":"Ikhwan","given":"Khaerul","non-dropping-particle":"","parse-names":false,"suffix":""}],"id":"ITEM-1","issued":{"date-parts":[["2020"]]},"number-of-pages":"90","publisher":"CV. AA. Rizky","publisher-place":"Serang","title":"Pengantar Akuntansi 2","type":"book"},"uris":["http://www.mendeley.com/documents/?uuid=8ca52fdd-88e9-46cb-a428-3decfb1c0869"]}],"mendeley":{"formattedCitation":"(Siregar, Khodijah and Kartika, 2020)","plainTextFormattedCitation":"(Siregar, Khodijah and Kartika, 2020)","previouslyFormattedCitation":"(Siregar, Khodijah and Kartika, 2020)"},"properties":{"noteIndex":0},"schema":"https://github.com/citation-style-language/schema/raw/master/csl-citation.json"}</w:instrText>
      </w:r>
      <w:r w:rsidRPr="00DC76D7">
        <w:rPr>
          <w:rFonts w:ascii="Times New Roman" w:hAnsi="Times New Roman" w:cs="Times New Roman"/>
          <w:sz w:val="24"/>
          <w:szCs w:val="24"/>
        </w:rPr>
        <w:fldChar w:fldCharType="separate"/>
      </w:r>
      <w:r w:rsidRPr="00DC76D7">
        <w:rPr>
          <w:rFonts w:ascii="Times New Roman" w:hAnsi="Times New Roman" w:cs="Times New Roman"/>
          <w:noProof/>
          <w:sz w:val="24"/>
          <w:szCs w:val="24"/>
        </w:rPr>
        <w:t>(Siregar, Khodijah and Kartika, 2020)</w:t>
      </w:r>
      <w:r w:rsidRPr="00DC76D7">
        <w:rPr>
          <w:rFonts w:ascii="Times New Roman" w:hAnsi="Times New Roman" w:cs="Times New Roman"/>
          <w:sz w:val="24"/>
          <w:szCs w:val="24"/>
        </w:rPr>
        <w:fldChar w:fldCharType="end"/>
      </w:r>
      <w:r w:rsidRPr="00DC76D7">
        <w:rPr>
          <w:rFonts w:ascii="Times New Roman" w:hAnsi="Times New Roman" w:cs="Times New Roman"/>
          <w:sz w:val="24"/>
          <w:szCs w:val="24"/>
        </w:rPr>
        <w:t>:</w:t>
      </w:r>
    </w:p>
    <w:p w14:paraId="78103B20" w14:textId="4D5D1A81" w:rsidR="00CE56A9" w:rsidRDefault="00CE56A9" w:rsidP="00DC76D7">
      <w:pPr>
        <w:pStyle w:val="ListParagraph"/>
        <w:widowControl w:val="0"/>
        <w:numPr>
          <w:ilvl w:val="0"/>
          <w:numId w:val="8"/>
        </w:numPr>
        <w:autoSpaceDE w:val="0"/>
        <w:autoSpaceDN w:val="0"/>
        <w:adjustRightInd w:val="0"/>
        <w:spacing w:after="0"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Untuk</w:t>
      </w:r>
      <w:r w:rsidRPr="00CE56A9">
        <w:rPr>
          <w:rFonts w:ascii="Times New Roman" w:hAnsi="Times New Roman" w:cs="Times New Roman"/>
          <w:sz w:val="24"/>
          <w:szCs w:val="24"/>
        </w:rPr>
        <w:t xml:space="preserve"> bonus kepada pejab</w:t>
      </w:r>
      <w:r>
        <w:rPr>
          <w:rFonts w:ascii="Times New Roman" w:hAnsi="Times New Roman" w:cs="Times New Roman"/>
          <w:sz w:val="24"/>
          <w:szCs w:val="24"/>
        </w:rPr>
        <w:t xml:space="preserve">at dan  karyawan perusahaan </w:t>
      </w:r>
    </w:p>
    <w:p w14:paraId="7C156E9F" w14:textId="4E7FE835" w:rsidR="00CE56A9" w:rsidRDefault="00011340" w:rsidP="00DC76D7">
      <w:pPr>
        <w:pStyle w:val="ListParagraph"/>
        <w:widowControl w:val="0"/>
        <w:numPr>
          <w:ilvl w:val="0"/>
          <w:numId w:val="8"/>
        </w:numPr>
        <w:autoSpaceDE w:val="0"/>
        <w:autoSpaceDN w:val="0"/>
        <w:adjustRightInd w:val="0"/>
        <w:spacing w:after="0"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Untuk meningkatkan harga pasar saham di bursa </w:t>
      </w:r>
      <w:proofErr w:type="gramStart"/>
      <w:r>
        <w:rPr>
          <w:rFonts w:ascii="Times New Roman" w:hAnsi="Times New Roman" w:cs="Times New Roman"/>
          <w:sz w:val="24"/>
          <w:szCs w:val="24"/>
        </w:rPr>
        <w:t>efek .</w:t>
      </w:r>
      <w:proofErr w:type="gramEnd"/>
    </w:p>
    <w:p w14:paraId="43999BCA" w14:textId="2F2220A7" w:rsidR="00CE56A9" w:rsidRDefault="00011340" w:rsidP="00DC76D7">
      <w:pPr>
        <w:pStyle w:val="ListParagraph"/>
        <w:widowControl w:val="0"/>
        <w:numPr>
          <w:ilvl w:val="0"/>
          <w:numId w:val="8"/>
        </w:numPr>
        <w:autoSpaceDE w:val="0"/>
        <w:autoSpaceDN w:val="0"/>
        <w:adjustRightInd w:val="0"/>
        <w:spacing w:after="0"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Untuk mengakuisisi perusahaan lain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memeperoleh tambahan saham.</w:t>
      </w:r>
      <w:r w:rsidR="00CE56A9">
        <w:rPr>
          <w:rFonts w:ascii="Times New Roman" w:hAnsi="Times New Roman" w:cs="Times New Roman"/>
          <w:sz w:val="24"/>
          <w:szCs w:val="24"/>
        </w:rPr>
        <w:t xml:space="preserve"> </w:t>
      </w:r>
    </w:p>
    <w:p w14:paraId="6B6B1579" w14:textId="06DBD35E" w:rsidR="00CE56A9" w:rsidRDefault="00011340" w:rsidP="00DC76D7">
      <w:pPr>
        <w:pStyle w:val="ListParagraph"/>
        <w:widowControl w:val="0"/>
        <w:numPr>
          <w:ilvl w:val="0"/>
          <w:numId w:val="8"/>
        </w:numPr>
        <w:autoSpaceDE w:val="0"/>
        <w:autoSpaceDN w:val="0"/>
        <w:adjustRightInd w:val="0"/>
        <w:spacing w:after="0"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Untuk memperbesar laba per lembar saham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mengurangi saham yang beredar.</w:t>
      </w:r>
    </w:p>
    <w:p w14:paraId="12082DA8" w14:textId="3E49916A" w:rsidR="006F6DF8" w:rsidRDefault="006F6DF8" w:rsidP="00DC76D7">
      <w:pPr>
        <w:widowControl w:val="0"/>
        <w:autoSpaceDE w:val="0"/>
        <w:autoSpaceDN w:val="0"/>
        <w:adjustRightInd w:val="0"/>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Berikut ayat jurnal mengenai pembelian saham tresuri dengan metode biaya perolehan serta ayat jurnal tentang penjualan saham tresuri di atas biaya perolehan dan di bawah biaya perolehan.</w:t>
      </w:r>
    </w:p>
    <w:p w14:paraId="494D873A" w14:textId="101961CB" w:rsidR="006F6DF8" w:rsidRDefault="00302A22" w:rsidP="00DC76D7">
      <w:pPr>
        <w:pStyle w:val="ListParagraph"/>
        <w:widowControl w:val="0"/>
        <w:numPr>
          <w:ilvl w:val="0"/>
          <w:numId w:val="8"/>
        </w:numPr>
        <w:autoSpaceDE w:val="0"/>
        <w:autoSpaceDN w:val="0"/>
        <w:adjustRightInd w:val="0"/>
        <w:spacing w:after="0"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Tanggal 24 Oktober 2021 </w:t>
      </w:r>
      <w:r w:rsidR="006F6DF8">
        <w:rPr>
          <w:rFonts w:ascii="Times New Roman" w:hAnsi="Times New Roman" w:cs="Times New Roman"/>
          <w:sz w:val="24"/>
          <w:szCs w:val="24"/>
        </w:rPr>
        <w:t xml:space="preserve">Jaya Makmur mengakuisisi </w:t>
      </w:r>
      <w:r w:rsidR="00DC76D7">
        <w:rPr>
          <w:rFonts w:ascii="Times New Roman" w:hAnsi="Times New Roman" w:cs="Times New Roman"/>
          <w:sz w:val="24"/>
          <w:szCs w:val="24"/>
        </w:rPr>
        <w:t>2000 lembar sahamnya seharga Rp7000</w:t>
      </w:r>
      <w:r>
        <w:rPr>
          <w:rFonts w:ascii="Times New Roman" w:hAnsi="Times New Roman" w:cs="Times New Roman"/>
          <w:sz w:val="24"/>
          <w:szCs w:val="24"/>
        </w:rPr>
        <w:t>. Ayat jurnal yang diperlukan adalah:</w:t>
      </w:r>
    </w:p>
    <w:tbl>
      <w:tblPr>
        <w:tblStyle w:val="TableGrid"/>
        <w:tblW w:w="0" w:type="auto"/>
        <w:tblInd w:w="885" w:type="dxa"/>
        <w:tblLook w:val="04A0" w:firstRow="1" w:lastRow="0" w:firstColumn="1" w:lastColumn="0" w:noHBand="0" w:noVBand="1"/>
      </w:tblPr>
      <w:tblGrid>
        <w:gridCol w:w="823"/>
        <w:gridCol w:w="3643"/>
        <w:gridCol w:w="1411"/>
        <w:gridCol w:w="1449"/>
      </w:tblGrid>
      <w:tr w:rsidR="00302A22" w:rsidRPr="004D1D4C" w14:paraId="4E24CD54" w14:textId="77777777" w:rsidTr="004A4920">
        <w:trPr>
          <w:trHeight w:val="20"/>
        </w:trPr>
        <w:tc>
          <w:tcPr>
            <w:tcW w:w="843" w:type="dxa"/>
            <w:tcBorders>
              <w:top w:val="nil"/>
              <w:left w:val="single" w:sz="4" w:space="0" w:color="auto"/>
              <w:bottom w:val="nil"/>
              <w:right w:val="single" w:sz="4" w:space="0" w:color="auto"/>
            </w:tcBorders>
          </w:tcPr>
          <w:p w14:paraId="01B95A02" w14:textId="7363222D" w:rsidR="00302A22" w:rsidRPr="005C1D3B" w:rsidRDefault="00302A22" w:rsidP="00DC76D7">
            <w:pPr>
              <w:keepNext/>
              <w:keepLines/>
              <w:tabs>
                <w:tab w:val="left" w:pos="540"/>
              </w:tabs>
              <w:spacing w:line="276" w:lineRule="auto"/>
              <w:outlineLvl w:val="1"/>
              <w:rPr>
                <w:rFonts w:eastAsia="Arial Unicode MS"/>
                <w:bCs/>
                <w:color w:val="0D0D0D" w:themeColor="text1" w:themeTint="F2"/>
                <w:sz w:val="22"/>
                <w:szCs w:val="22"/>
              </w:rPr>
            </w:pPr>
            <w:r>
              <w:rPr>
                <w:rFonts w:eastAsia="Arial Unicode MS"/>
                <w:bCs/>
                <w:color w:val="0D0D0D" w:themeColor="text1" w:themeTint="F2"/>
                <w:sz w:val="22"/>
                <w:szCs w:val="22"/>
                <w:lang w:val="en-US"/>
              </w:rPr>
              <w:t>Okt 21</w:t>
            </w:r>
          </w:p>
        </w:tc>
        <w:tc>
          <w:tcPr>
            <w:tcW w:w="3818" w:type="dxa"/>
            <w:tcBorders>
              <w:top w:val="nil"/>
              <w:left w:val="single" w:sz="4" w:space="0" w:color="auto"/>
              <w:bottom w:val="nil"/>
              <w:right w:val="single" w:sz="4" w:space="0" w:color="auto"/>
            </w:tcBorders>
          </w:tcPr>
          <w:p w14:paraId="3EBEBD71" w14:textId="54A73635" w:rsidR="00302A22" w:rsidRPr="004D1D4C" w:rsidRDefault="00302A22" w:rsidP="00DC76D7">
            <w:pPr>
              <w:keepNext/>
              <w:keepLines/>
              <w:tabs>
                <w:tab w:val="left" w:pos="540"/>
              </w:tabs>
              <w:spacing w:line="276" w:lineRule="auto"/>
              <w:outlineLvl w:val="1"/>
              <w:rPr>
                <w:rFonts w:eastAsia="Arial Unicode MS"/>
                <w:bCs/>
                <w:color w:val="0D0D0D" w:themeColor="text1" w:themeTint="F2"/>
                <w:sz w:val="22"/>
                <w:szCs w:val="22"/>
                <w:lang w:val="en-US" w:eastAsia="en-US"/>
              </w:rPr>
            </w:pPr>
            <w:r>
              <w:rPr>
                <w:rFonts w:eastAsia="Arial Unicode MS"/>
                <w:bCs/>
                <w:color w:val="0D0D0D" w:themeColor="text1" w:themeTint="F2"/>
                <w:sz w:val="22"/>
                <w:szCs w:val="22"/>
                <w:lang w:val="en-US" w:eastAsia="en-US"/>
              </w:rPr>
              <w:t xml:space="preserve">Saham Tresuri </w:t>
            </w:r>
          </w:p>
        </w:tc>
        <w:tc>
          <w:tcPr>
            <w:tcW w:w="1425" w:type="dxa"/>
            <w:tcBorders>
              <w:top w:val="nil"/>
              <w:left w:val="single" w:sz="4" w:space="0" w:color="auto"/>
              <w:bottom w:val="nil"/>
              <w:right w:val="single" w:sz="4" w:space="0" w:color="auto"/>
            </w:tcBorders>
          </w:tcPr>
          <w:p w14:paraId="3676732B" w14:textId="66DE0587" w:rsidR="00302A22" w:rsidRPr="004D1D4C" w:rsidRDefault="00302A22" w:rsidP="00DC76D7">
            <w:pPr>
              <w:keepNext/>
              <w:keepLines/>
              <w:tabs>
                <w:tab w:val="left" w:pos="540"/>
              </w:tabs>
              <w:spacing w:line="276" w:lineRule="auto"/>
              <w:jc w:val="right"/>
              <w:outlineLvl w:val="1"/>
              <w:rPr>
                <w:rFonts w:eastAsia="Arial Unicode MS"/>
                <w:bCs/>
                <w:color w:val="0D0D0D" w:themeColor="text1" w:themeTint="F2"/>
                <w:sz w:val="22"/>
                <w:szCs w:val="22"/>
                <w:lang w:val="en-US" w:eastAsia="en-US"/>
              </w:rPr>
            </w:pPr>
            <w:r>
              <w:rPr>
                <w:rFonts w:eastAsia="Arial Unicode MS"/>
                <w:bCs/>
                <w:color w:val="0D0D0D" w:themeColor="text1" w:themeTint="F2"/>
                <w:sz w:val="22"/>
                <w:szCs w:val="22"/>
                <w:lang w:val="en-US" w:eastAsia="en-US"/>
              </w:rPr>
              <w:t xml:space="preserve"> 14</w:t>
            </w:r>
            <w:r w:rsidR="00DC76D7">
              <w:rPr>
                <w:rFonts w:eastAsia="Arial Unicode MS"/>
                <w:bCs/>
                <w:color w:val="0D0D0D" w:themeColor="text1" w:themeTint="F2"/>
                <w:sz w:val="22"/>
                <w:szCs w:val="22"/>
                <w:lang w:val="en-US" w:eastAsia="en-US"/>
              </w:rPr>
              <w:t>.000.000</w:t>
            </w:r>
          </w:p>
        </w:tc>
        <w:tc>
          <w:tcPr>
            <w:tcW w:w="1466" w:type="dxa"/>
            <w:tcBorders>
              <w:top w:val="nil"/>
              <w:left w:val="single" w:sz="4" w:space="0" w:color="auto"/>
              <w:bottom w:val="nil"/>
              <w:right w:val="single" w:sz="4" w:space="0" w:color="auto"/>
            </w:tcBorders>
          </w:tcPr>
          <w:p w14:paraId="792CFE4D" w14:textId="77777777" w:rsidR="00302A22" w:rsidRPr="004D1D4C" w:rsidRDefault="00302A22" w:rsidP="00DC76D7">
            <w:pPr>
              <w:keepNext/>
              <w:keepLines/>
              <w:tabs>
                <w:tab w:val="left" w:pos="540"/>
              </w:tabs>
              <w:spacing w:line="276" w:lineRule="auto"/>
              <w:jc w:val="right"/>
              <w:outlineLvl w:val="1"/>
              <w:rPr>
                <w:rFonts w:eastAsia="Arial Unicode MS"/>
                <w:bCs/>
                <w:color w:val="0D0D0D" w:themeColor="text1" w:themeTint="F2"/>
                <w:sz w:val="22"/>
                <w:szCs w:val="22"/>
                <w:lang w:val="en-US" w:eastAsia="en-US"/>
              </w:rPr>
            </w:pPr>
          </w:p>
        </w:tc>
      </w:tr>
      <w:tr w:rsidR="00302A22" w:rsidRPr="004D1D4C" w14:paraId="715AA396" w14:textId="77777777" w:rsidTr="004A4920">
        <w:trPr>
          <w:trHeight w:val="20"/>
        </w:trPr>
        <w:tc>
          <w:tcPr>
            <w:tcW w:w="843" w:type="dxa"/>
            <w:tcBorders>
              <w:top w:val="nil"/>
              <w:left w:val="single" w:sz="4" w:space="0" w:color="auto"/>
              <w:bottom w:val="nil"/>
              <w:right w:val="single" w:sz="4" w:space="0" w:color="auto"/>
            </w:tcBorders>
          </w:tcPr>
          <w:p w14:paraId="74E5E502" w14:textId="77777777" w:rsidR="00302A22" w:rsidRPr="005C1D3B" w:rsidRDefault="00302A22" w:rsidP="00DC76D7">
            <w:pPr>
              <w:keepNext/>
              <w:keepLines/>
              <w:tabs>
                <w:tab w:val="left" w:pos="540"/>
              </w:tabs>
              <w:spacing w:line="276" w:lineRule="auto"/>
              <w:outlineLvl w:val="1"/>
              <w:rPr>
                <w:bCs/>
                <w:color w:val="0D0D0D" w:themeColor="text1" w:themeTint="F2"/>
                <w:sz w:val="22"/>
                <w:szCs w:val="22"/>
                <w:lang w:val="en-US"/>
              </w:rPr>
            </w:pPr>
          </w:p>
        </w:tc>
        <w:tc>
          <w:tcPr>
            <w:tcW w:w="3818" w:type="dxa"/>
            <w:tcBorders>
              <w:top w:val="nil"/>
              <w:left w:val="single" w:sz="4" w:space="0" w:color="auto"/>
              <w:bottom w:val="nil"/>
              <w:right w:val="single" w:sz="4" w:space="0" w:color="auto"/>
            </w:tcBorders>
          </w:tcPr>
          <w:p w14:paraId="328F613C" w14:textId="73ECDD92" w:rsidR="00302A22" w:rsidRPr="004D1D4C" w:rsidRDefault="00302A22" w:rsidP="00DC76D7">
            <w:pPr>
              <w:keepNext/>
              <w:keepLines/>
              <w:tabs>
                <w:tab w:val="left" w:pos="540"/>
              </w:tabs>
              <w:spacing w:line="276" w:lineRule="auto"/>
              <w:outlineLvl w:val="1"/>
              <w:rPr>
                <w:rFonts w:eastAsia="Arial Unicode MS"/>
                <w:bCs/>
                <w:color w:val="0D0D0D" w:themeColor="text1" w:themeTint="F2"/>
                <w:sz w:val="22"/>
                <w:szCs w:val="22"/>
                <w:lang w:val="en-US" w:eastAsia="en-US"/>
              </w:rPr>
            </w:pPr>
            <w:r w:rsidRPr="004D1D4C">
              <w:rPr>
                <w:rFonts w:eastAsia="Arial Unicode MS"/>
                <w:bCs/>
                <w:color w:val="0D0D0D" w:themeColor="text1" w:themeTint="F2"/>
                <w:sz w:val="22"/>
                <w:szCs w:val="22"/>
                <w:lang w:val="en-US" w:eastAsia="en-US"/>
              </w:rPr>
              <w:t xml:space="preserve">     </w:t>
            </w:r>
            <w:r>
              <w:rPr>
                <w:rFonts w:eastAsia="Arial Unicode MS"/>
                <w:bCs/>
                <w:color w:val="0D0D0D" w:themeColor="text1" w:themeTint="F2"/>
                <w:sz w:val="22"/>
                <w:szCs w:val="22"/>
                <w:lang w:val="en-US" w:eastAsia="en-US"/>
              </w:rPr>
              <w:t>Kas</w:t>
            </w:r>
          </w:p>
        </w:tc>
        <w:tc>
          <w:tcPr>
            <w:tcW w:w="1425" w:type="dxa"/>
            <w:tcBorders>
              <w:top w:val="nil"/>
              <w:left w:val="single" w:sz="4" w:space="0" w:color="auto"/>
              <w:bottom w:val="nil"/>
              <w:right w:val="single" w:sz="4" w:space="0" w:color="auto"/>
            </w:tcBorders>
          </w:tcPr>
          <w:p w14:paraId="4191F6AA" w14:textId="77777777" w:rsidR="00302A22" w:rsidRPr="004D1D4C" w:rsidRDefault="00302A22" w:rsidP="00DC76D7">
            <w:pPr>
              <w:keepNext/>
              <w:keepLines/>
              <w:tabs>
                <w:tab w:val="left" w:pos="540"/>
              </w:tabs>
              <w:spacing w:line="276" w:lineRule="auto"/>
              <w:jc w:val="right"/>
              <w:outlineLvl w:val="1"/>
              <w:rPr>
                <w:rFonts w:eastAsia="Arial Unicode MS"/>
                <w:bCs/>
                <w:color w:val="0D0D0D" w:themeColor="text1" w:themeTint="F2"/>
                <w:sz w:val="22"/>
                <w:szCs w:val="22"/>
                <w:lang w:val="en-US" w:eastAsia="en-US"/>
              </w:rPr>
            </w:pPr>
          </w:p>
        </w:tc>
        <w:tc>
          <w:tcPr>
            <w:tcW w:w="1466" w:type="dxa"/>
            <w:tcBorders>
              <w:top w:val="nil"/>
              <w:left w:val="single" w:sz="4" w:space="0" w:color="auto"/>
              <w:bottom w:val="nil"/>
              <w:right w:val="single" w:sz="4" w:space="0" w:color="auto"/>
            </w:tcBorders>
          </w:tcPr>
          <w:p w14:paraId="17B0B69F" w14:textId="2189C1C3" w:rsidR="00302A22" w:rsidRPr="004D1D4C" w:rsidRDefault="00302A22" w:rsidP="00DC76D7">
            <w:pPr>
              <w:keepNext/>
              <w:keepLines/>
              <w:tabs>
                <w:tab w:val="left" w:pos="540"/>
              </w:tabs>
              <w:spacing w:line="276" w:lineRule="auto"/>
              <w:jc w:val="right"/>
              <w:outlineLvl w:val="1"/>
              <w:rPr>
                <w:rFonts w:eastAsia="Arial Unicode MS"/>
                <w:bCs/>
                <w:color w:val="0D0D0D" w:themeColor="text1" w:themeTint="F2"/>
                <w:sz w:val="22"/>
                <w:szCs w:val="22"/>
                <w:lang w:val="en-US" w:eastAsia="en-US"/>
              </w:rPr>
            </w:pPr>
            <w:r>
              <w:rPr>
                <w:rFonts w:eastAsia="Arial Unicode MS"/>
                <w:bCs/>
                <w:color w:val="0D0D0D" w:themeColor="text1" w:themeTint="F2"/>
                <w:sz w:val="22"/>
                <w:szCs w:val="22"/>
                <w:lang w:val="en-US" w:eastAsia="en-US"/>
              </w:rPr>
              <w:t xml:space="preserve">  14</w:t>
            </w:r>
            <w:r w:rsidR="00DC76D7">
              <w:rPr>
                <w:rFonts w:eastAsia="Arial Unicode MS"/>
                <w:bCs/>
                <w:color w:val="0D0D0D" w:themeColor="text1" w:themeTint="F2"/>
                <w:sz w:val="22"/>
                <w:szCs w:val="22"/>
                <w:lang w:val="en-US" w:eastAsia="en-US"/>
              </w:rPr>
              <w:t>.000.000</w:t>
            </w:r>
          </w:p>
        </w:tc>
      </w:tr>
      <w:tr w:rsidR="00302A22" w:rsidRPr="004D1D4C" w14:paraId="734BFA88" w14:textId="77777777" w:rsidTr="004A4920">
        <w:trPr>
          <w:trHeight w:val="20"/>
        </w:trPr>
        <w:tc>
          <w:tcPr>
            <w:tcW w:w="843" w:type="dxa"/>
            <w:tcBorders>
              <w:top w:val="nil"/>
              <w:left w:val="single" w:sz="4" w:space="0" w:color="auto"/>
              <w:bottom w:val="nil"/>
              <w:right w:val="single" w:sz="4" w:space="0" w:color="auto"/>
            </w:tcBorders>
          </w:tcPr>
          <w:p w14:paraId="3D42A9AD" w14:textId="77777777" w:rsidR="00302A22" w:rsidRPr="004D1D4C" w:rsidRDefault="00302A22" w:rsidP="00DC76D7">
            <w:pPr>
              <w:keepNext/>
              <w:keepLines/>
              <w:tabs>
                <w:tab w:val="left" w:pos="540"/>
              </w:tabs>
              <w:spacing w:line="276" w:lineRule="auto"/>
              <w:ind w:left="195" w:hanging="195"/>
              <w:jc w:val="both"/>
              <w:outlineLvl w:val="1"/>
              <w:rPr>
                <w:bCs/>
                <w:color w:val="0D0D0D" w:themeColor="text1" w:themeTint="F2"/>
              </w:rPr>
            </w:pPr>
          </w:p>
        </w:tc>
        <w:tc>
          <w:tcPr>
            <w:tcW w:w="3818" w:type="dxa"/>
            <w:tcBorders>
              <w:top w:val="nil"/>
              <w:left w:val="single" w:sz="4" w:space="0" w:color="auto"/>
              <w:bottom w:val="nil"/>
              <w:right w:val="single" w:sz="4" w:space="0" w:color="auto"/>
            </w:tcBorders>
          </w:tcPr>
          <w:p w14:paraId="4174392D" w14:textId="61B8038E" w:rsidR="00302A22" w:rsidRPr="004D1D4C" w:rsidRDefault="00302A22" w:rsidP="00DC76D7">
            <w:pPr>
              <w:keepNext/>
              <w:keepLines/>
              <w:tabs>
                <w:tab w:val="left" w:pos="540"/>
              </w:tabs>
              <w:spacing w:line="276" w:lineRule="auto"/>
              <w:outlineLvl w:val="1"/>
              <w:rPr>
                <w:rFonts w:eastAsia="Arial Unicode MS"/>
                <w:bCs/>
                <w:color w:val="0D0D0D" w:themeColor="text1" w:themeTint="F2"/>
                <w:sz w:val="22"/>
                <w:szCs w:val="22"/>
                <w:lang w:val="en-US" w:eastAsia="en-US"/>
              </w:rPr>
            </w:pPr>
            <w:r w:rsidRPr="004D1D4C">
              <w:rPr>
                <w:rFonts w:eastAsia="Arial Unicode MS"/>
                <w:bCs/>
                <w:color w:val="0D0D0D" w:themeColor="text1" w:themeTint="F2"/>
                <w:sz w:val="22"/>
                <w:szCs w:val="22"/>
                <w:lang w:val="en-US" w:eastAsia="en-US"/>
              </w:rPr>
              <w:t xml:space="preserve"> (Untuk </w:t>
            </w:r>
            <w:r>
              <w:rPr>
                <w:rFonts w:eastAsia="Arial Unicode MS"/>
                <w:bCs/>
                <w:color w:val="0D0D0D" w:themeColor="text1" w:themeTint="F2"/>
                <w:sz w:val="22"/>
                <w:szCs w:val="22"/>
                <w:lang w:val="en-US" w:eastAsia="en-US"/>
              </w:rPr>
              <w:t>mencatat pembelian 2000 lembar saha</w:t>
            </w:r>
            <w:r w:rsidR="00DC76D7">
              <w:rPr>
                <w:rFonts w:eastAsia="Arial Unicode MS"/>
                <w:bCs/>
                <w:color w:val="0D0D0D" w:themeColor="text1" w:themeTint="F2"/>
                <w:sz w:val="22"/>
                <w:szCs w:val="22"/>
                <w:lang w:val="en-US" w:eastAsia="en-US"/>
              </w:rPr>
              <w:t xml:space="preserve">m tresuri dengan harga Rp7000 </w:t>
            </w:r>
            <w:r>
              <w:rPr>
                <w:rFonts w:eastAsia="Arial Unicode MS"/>
                <w:bCs/>
                <w:color w:val="0D0D0D" w:themeColor="text1" w:themeTint="F2"/>
                <w:sz w:val="22"/>
                <w:szCs w:val="22"/>
                <w:lang w:val="en-US" w:eastAsia="en-US"/>
              </w:rPr>
              <w:t>per saham)</w:t>
            </w:r>
          </w:p>
        </w:tc>
        <w:tc>
          <w:tcPr>
            <w:tcW w:w="1425" w:type="dxa"/>
            <w:tcBorders>
              <w:top w:val="nil"/>
              <w:left w:val="single" w:sz="4" w:space="0" w:color="auto"/>
              <w:bottom w:val="nil"/>
              <w:right w:val="single" w:sz="4" w:space="0" w:color="auto"/>
            </w:tcBorders>
          </w:tcPr>
          <w:p w14:paraId="22C23955" w14:textId="77777777" w:rsidR="00302A22" w:rsidRPr="004D1D4C" w:rsidRDefault="00302A22" w:rsidP="00DC76D7">
            <w:pPr>
              <w:keepNext/>
              <w:keepLines/>
              <w:tabs>
                <w:tab w:val="left" w:pos="540"/>
              </w:tabs>
              <w:spacing w:line="276" w:lineRule="auto"/>
              <w:outlineLvl w:val="1"/>
              <w:rPr>
                <w:rFonts w:eastAsia="Arial Unicode MS"/>
                <w:bCs/>
                <w:color w:val="0D0D0D" w:themeColor="text1" w:themeTint="F2"/>
                <w:sz w:val="22"/>
                <w:szCs w:val="22"/>
                <w:lang w:val="en-US" w:eastAsia="en-US"/>
              </w:rPr>
            </w:pPr>
          </w:p>
        </w:tc>
        <w:tc>
          <w:tcPr>
            <w:tcW w:w="1466" w:type="dxa"/>
            <w:tcBorders>
              <w:top w:val="nil"/>
              <w:left w:val="single" w:sz="4" w:space="0" w:color="auto"/>
              <w:bottom w:val="nil"/>
              <w:right w:val="single" w:sz="4" w:space="0" w:color="auto"/>
            </w:tcBorders>
          </w:tcPr>
          <w:p w14:paraId="101E3E62" w14:textId="77777777" w:rsidR="00302A22" w:rsidRPr="004D1D4C" w:rsidRDefault="00302A22" w:rsidP="00DC76D7">
            <w:pPr>
              <w:keepNext/>
              <w:keepLines/>
              <w:tabs>
                <w:tab w:val="left" w:pos="540"/>
              </w:tabs>
              <w:spacing w:line="276" w:lineRule="auto"/>
              <w:outlineLvl w:val="1"/>
              <w:rPr>
                <w:rFonts w:eastAsia="Arial Unicode MS"/>
                <w:bCs/>
                <w:color w:val="0D0D0D" w:themeColor="text1" w:themeTint="F2"/>
                <w:sz w:val="22"/>
                <w:szCs w:val="22"/>
                <w:lang w:val="en-US" w:eastAsia="en-US"/>
              </w:rPr>
            </w:pPr>
          </w:p>
        </w:tc>
      </w:tr>
    </w:tbl>
    <w:p w14:paraId="7231CBDB" w14:textId="4178767A" w:rsidR="00302A22" w:rsidRDefault="00302A22" w:rsidP="009C5796">
      <w:pPr>
        <w:widowControl w:val="0"/>
        <w:autoSpaceDE w:val="0"/>
        <w:autoSpaceDN w:val="0"/>
        <w:adjustRightInd w:val="0"/>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p>
    <w:p w14:paraId="45660674" w14:textId="76126BB3" w:rsidR="00302A22" w:rsidRPr="00302A22" w:rsidRDefault="00302A22" w:rsidP="00DC76D7">
      <w:pPr>
        <w:widowControl w:val="0"/>
        <w:autoSpaceDE w:val="0"/>
        <w:autoSpaceDN w:val="0"/>
        <w:adjustRightInd w:val="0"/>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Berikut tampilan bagian ekuitas sebelum dan sesudah pembelian saham tresuri:</w:t>
      </w:r>
    </w:p>
    <w:tbl>
      <w:tblPr>
        <w:tblStyle w:val="TableGrid"/>
        <w:tblpPr w:leftFromText="180" w:rightFromText="180" w:vertAnchor="text" w:horzAnchor="margin" w:tblpY="227"/>
        <w:tblW w:w="7655" w:type="dxa"/>
        <w:tblLook w:val="04A0" w:firstRow="1" w:lastRow="0" w:firstColumn="1" w:lastColumn="0" w:noHBand="0" w:noVBand="1"/>
      </w:tblPr>
      <w:tblGrid>
        <w:gridCol w:w="4111"/>
        <w:gridCol w:w="1701"/>
        <w:gridCol w:w="1843"/>
      </w:tblGrid>
      <w:tr w:rsidR="00302A22" w:rsidRPr="001E5BEB" w14:paraId="779F60FA" w14:textId="77777777" w:rsidTr="00DC76D7">
        <w:tc>
          <w:tcPr>
            <w:tcW w:w="7655" w:type="dxa"/>
            <w:gridSpan w:val="3"/>
            <w:tcBorders>
              <w:top w:val="nil"/>
              <w:left w:val="nil"/>
              <w:bottom w:val="nil"/>
              <w:right w:val="nil"/>
            </w:tcBorders>
            <w:shd w:val="clear" w:color="auto" w:fill="D9D9D9" w:themeFill="background1" w:themeFillShade="D9"/>
          </w:tcPr>
          <w:p w14:paraId="1B16BF03" w14:textId="77777777" w:rsidR="00302A22" w:rsidRPr="001E5BEB" w:rsidRDefault="00302A22" w:rsidP="00DC76D7">
            <w:pPr>
              <w:pStyle w:val="ListParagraph"/>
              <w:spacing w:line="276" w:lineRule="auto"/>
              <w:ind w:left="360"/>
              <w:jc w:val="center"/>
              <w:rPr>
                <w:b/>
                <w:sz w:val="22"/>
                <w:szCs w:val="22"/>
                <w:lang w:val="en-US"/>
              </w:rPr>
            </w:pPr>
            <w:r w:rsidRPr="001E5BEB">
              <w:rPr>
                <w:b/>
                <w:sz w:val="22"/>
                <w:szCs w:val="22"/>
                <w:lang w:val="en-US"/>
              </w:rPr>
              <w:t>Makmur Jaya Tbk.</w:t>
            </w:r>
          </w:p>
          <w:p w14:paraId="52AAA597" w14:textId="77777777" w:rsidR="00302A22" w:rsidRPr="001E5BEB" w:rsidRDefault="00302A22" w:rsidP="00DC76D7">
            <w:pPr>
              <w:pStyle w:val="ListParagraph"/>
              <w:spacing w:line="276" w:lineRule="auto"/>
              <w:ind w:left="0"/>
              <w:jc w:val="center"/>
              <w:rPr>
                <w:sz w:val="22"/>
                <w:szCs w:val="22"/>
                <w:lang w:val="en-US"/>
              </w:rPr>
            </w:pPr>
            <w:r w:rsidRPr="001E5BEB">
              <w:rPr>
                <w:sz w:val="22"/>
                <w:szCs w:val="22"/>
                <w:lang w:val="en-US"/>
              </w:rPr>
              <w:t>Laporan Posisi Keuangan (Sebagian)</w:t>
            </w:r>
          </w:p>
        </w:tc>
      </w:tr>
      <w:tr w:rsidR="00302A22" w:rsidRPr="001E5BEB" w14:paraId="277DF525" w14:textId="77777777" w:rsidTr="00DC76D7">
        <w:tc>
          <w:tcPr>
            <w:tcW w:w="4111" w:type="dxa"/>
            <w:tcBorders>
              <w:top w:val="nil"/>
              <w:left w:val="nil"/>
              <w:bottom w:val="nil"/>
              <w:right w:val="nil"/>
            </w:tcBorders>
          </w:tcPr>
          <w:p w14:paraId="38584FD5" w14:textId="77777777" w:rsidR="00302A22" w:rsidRPr="001E5BEB" w:rsidRDefault="00302A22" w:rsidP="00DC76D7">
            <w:pPr>
              <w:pStyle w:val="ListParagraph"/>
              <w:spacing w:line="276" w:lineRule="auto"/>
              <w:ind w:left="0"/>
              <w:jc w:val="both"/>
              <w:rPr>
                <w:sz w:val="22"/>
                <w:szCs w:val="22"/>
                <w:lang w:val="en-US"/>
              </w:rPr>
            </w:pPr>
            <w:r w:rsidRPr="001E5BEB">
              <w:rPr>
                <w:sz w:val="22"/>
                <w:szCs w:val="22"/>
                <w:lang w:val="en-US"/>
              </w:rPr>
              <w:t>Modal Disetor:</w:t>
            </w:r>
          </w:p>
        </w:tc>
        <w:tc>
          <w:tcPr>
            <w:tcW w:w="1701" w:type="dxa"/>
            <w:tcBorders>
              <w:top w:val="nil"/>
              <w:left w:val="nil"/>
              <w:bottom w:val="nil"/>
              <w:right w:val="nil"/>
            </w:tcBorders>
          </w:tcPr>
          <w:p w14:paraId="2EFB5F58" w14:textId="77777777" w:rsidR="00302A22" w:rsidRPr="001E5BEB" w:rsidRDefault="00302A22" w:rsidP="00DC76D7">
            <w:pPr>
              <w:pStyle w:val="ListParagraph"/>
              <w:spacing w:line="276" w:lineRule="auto"/>
              <w:ind w:left="0"/>
              <w:jc w:val="both"/>
              <w:rPr>
                <w:b/>
                <w:sz w:val="22"/>
                <w:szCs w:val="22"/>
              </w:rPr>
            </w:pPr>
          </w:p>
        </w:tc>
        <w:tc>
          <w:tcPr>
            <w:tcW w:w="1843" w:type="dxa"/>
            <w:tcBorders>
              <w:top w:val="nil"/>
              <w:left w:val="nil"/>
              <w:bottom w:val="nil"/>
              <w:right w:val="nil"/>
            </w:tcBorders>
          </w:tcPr>
          <w:p w14:paraId="7C8578F3" w14:textId="77777777" w:rsidR="00302A22" w:rsidRPr="001E5BEB" w:rsidRDefault="00302A22" w:rsidP="00DC76D7">
            <w:pPr>
              <w:pStyle w:val="ListParagraph"/>
              <w:spacing w:line="276" w:lineRule="auto"/>
              <w:ind w:left="0"/>
              <w:jc w:val="both"/>
              <w:rPr>
                <w:b/>
                <w:sz w:val="22"/>
                <w:szCs w:val="22"/>
              </w:rPr>
            </w:pPr>
          </w:p>
        </w:tc>
      </w:tr>
      <w:tr w:rsidR="00302A22" w:rsidRPr="001E5BEB" w14:paraId="0D8A62B7" w14:textId="77777777" w:rsidTr="00DC76D7">
        <w:tc>
          <w:tcPr>
            <w:tcW w:w="4111" w:type="dxa"/>
            <w:tcBorders>
              <w:top w:val="nil"/>
              <w:left w:val="nil"/>
              <w:bottom w:val="nil"/>
              <w:right w:val="nil"/>
            </w:tcBorders>
          </w:tcPr>
          <w:p w14:paraId="26325174" w14:textId="56175239" w:rsidR="00302A22" w:rsidRPr="001E5BEB" w:rsidRDefault="00302A22" w:rsidP="00DC76D7">
            <w:pPr>
              <w:pStyle w:val="ListParagraph"/>
              <w:spacing w:line="276" w:lineRule="auto"/>
              <w:ind w:left="540" w:hanging="540"/>
              <w:rPr>
                <w:sz w:val="22"/>
                <w:szCs w:val="22"/>
                <w:lang w:val="en-US"/>
              </w:rPr>
            </w:pPr>
            <w:r w:rsidRPr="001E5BEB">
              <w:rPr>
                <w:b/>
                <w:sz w:val="22"/>
                <w:szCs w:val="22"/>
                <w:lang w:val="en-US"/>
              </w:rPr>
              <w:t xml:space="preserve">     </w:t>
            </w:r>
            <w:r w:rsidRPr="001E5BEB">
              <w:rPr>
                <w:sz w:val="22"/>
                <w:szCs w:val="22"/>
                <w:lang w:val="en-US"/>
              </w:rPr>
              <w:t>Modal Saham – Sa</w:t>
            </w:r>
            <w:r w:rsidR="00DC76D7" w:rsidRPr="001E5BEB">
              <w:rPr>
                <w:sz w:val="22"/>
                <w:szCs w:val="22"/>
                <w:lang w:val="en-US"/>
              </w:rPr>
              <w:t>ham Biasa, dengan nilai pari Rp8000</w:t>
            </w:r>
            <w:r w:rsidRPr="001E5BEB">
              <w:rPr>
                <w:sz w:val="22"/>
                <w:szCs w:val="22"/>
                <w:lang w:val="en-US"/>
              </w:rPr>
              <w:t xml:space="preserve"> sebanyak 10.000 lembar saham diterbitkan dan beredar</w:t>
            </w:r>
          </w:p>
        </w:tc>
        <w:tc>
          <w:tcPr>
            <w:tcW w:w="1701" w:type="dxa"/>
            <w:tcBorders>
              <w:top w:val="nil"/>
              <w:left w:val="nil"/>
              <w:bottom w:val="nil"/>
              <w:right w:val="nil"/>
            </w:tcBorders>
          </w:tcPr>
          <w:p w14:paraId="736B8DC7" w14:textId="00FF7316" w:rsidR="00302A22" w:rsidRPr="001E5BEB" w:rsidRDefault="00DC76D7" w:rsidP="00DC76D7">
            <w:pPr>
              <w:pStyle w:val="ListParagraph"/>
              <w:spacing w:line="276" w:lineRule="auto"/>
              <w:ind w:left="0"/>
              <w:jc w:val="right"/>
              <w:rPr>
                <w:sz w:val="22"/>
                <w:szCs w:val="22"/>
                <w:lang w:val="en-US"/>
              </w:rPr>
            </w:pPr>
            <w:r w:rsidRPr="001E5BEB">
              <w:rPr>
                <w:sz w:val="22"/>
                <w:szCs w:val="22"/>
                <w:lang w:val="en-US"/>
              </w:rPr>
              <w:t>Rp80.000.000</w:t>
            </w:r>
          </w:p>
        </w:tc>
        <w:tc>
          <w:tcPr>
            <w:tcW w:w="1843" w:type="dxa"/>
            <w:tcBorders>
              <w:top w:val="nil"/>
              <w:left w:val="nil"/>
              <w:bottom w:val="nil"/>
              <w:right w:val="nil"/>
            </w:tcBorders>
          </w:tcPr>
          <w:p w14:paraId="002B05CE" w14:textId="77777777" w:rsidR="00302A22" w:rsidRPr="001E5BEB" w:rsidRDefault="00302A22" w:rsidP="00DC76D7">
            <w:pPr>
              <w:pStyle w:val="ListParagraph"/>
              <w:spacing w:line="276" w:lineRule="auto"/>
              <w:ind w:left="0"/>
              <w:jc w:val="both"/>
              <w:rPr>
                <w:b/>
                <w:sz w:val="22"/>
                <w:szCs w:val="22"/>
              </w:rPr>
            </w:pPr>
          </w:p>
        </w:tc>
      </w:tr>
      <w:tr w:rsidR="00302A22" w:rsidRPr="001E5BEB" w14:paraId="527BA89C" w14:textId="77777777" w:rsidTr="00DC76D7">
        <w:tc>
          <w:tcPr>
            <w:tcW w:w="4111" w:type="dxa"/>
            <w:tcBorders>
              <w:top w:val="nil"/>
              <w:left w:val="nil"/>
              <w:bottom w:val="nil"/>
              <w:right w:val="nil"/>
            </w:tcBorders>
          </w:tcPr>
          <w:p w14:paraId="10F9C6C6" w14:textId="77777777" w:rsidR="00302A22" w:rsidRPr="001E5BEB" w:rsidRDefault="00302A22" w:rsidP="00DC76D7">
            <w:pPr>
              <w:pStyle w:val="ListParagraph"/>
              <w:spacing w:line="276" w:lineRule="auto"/>
              <w:ind w:left="0"/>
              <w:jc w:val="both"/>
              <w:rPr>
                <w:sz w:val="22"/>
                <w:szCs w:val="22"/>
                <w:lang w:val="en-US"/>
              </w:rPr>
            </w:pPr>
            <w:r w:rsidRPr="001E5BEB">
              <w:rPr>
                <w:sz w:val="22"/>
                <w:szCs w:val="22"/>
                <w:lang w:val="en-US"/>
              </w:rPr>
              <w:t>Saldo Laba</w:t>
            </w:r>
          </w:p>
        </w:tc>
        <w:tc>
          <w:tcPr>
            <w:tcW w:w="1701" w:type="dxa"/>
            <w:tcBorders>
              <w:top w:val="nil"/>
              <w:left w:val="nil"/>
              <w:bottom w:val="single" w:sz="4" w:space="0" w:color="auto"/>
              <w:right w:val="nil"/>
            </w:tcBorders>
          </w:tcPr>
          <w:p w14:paraId="594B55ED" w14:textId="79FE54EF" w:rsidR="00302A22" w:rsidRPr="001E5BEB" w:rsidRDefault="00DC76D7" w:rsidP="00DC76D7">
            <w:pPr>
              <w:pStyle w:val="ListParagraph"/>
              <w:spacing w:line="276" w:lineRule="auto"/>
              <w:ind w:left="0"/>
              <w:jc w:val="right"/>
              <w:rPr>
                <w:sz w:val="22"/>
                <w:szCs w:val="22"/>
                <w:lang w:val="en-US"/>
              </w:rPr>
            </w:pPr>
            <w:r w:rsidRPr="001E5BEB">
              <w:rPr>
                <w:sz w:val="22"/>
                <w:szCs w:val="22"/>
                <w:lang w:val="en-US"/>
              </w:rPr>
              <w:t>Rp60.000.000</w:t>
            </w:r>
          </w:p>
        </w:tc>
        <w:tc>
          <w:tcPr>
            <w:tcW w:w="1843" w:type="dxa"/>
            <w:tcBorders>
              <w:top w:val="nil"/>
              <w:left w:val="nil"/>
              <w:bottom w:val="nil"/>
              <w:right w:val="nil"/>
            </w:tcBorders>
          </w:tcPr>
          <w:p w14:paraId="3A2C59BE" w14:textId="77777777" w:rsidR="00302A22" w:rsidRPr="001E5BEB" w:rsidRDefault="00302A22" w:rsidP="00DC76D7">
            <w:pPr>
              <w:pStyle w:val="ListParagraph"/>
              <w:spacing w:line="276" w:lineRule="auto"/>
              <w:ind w:left="0"/>
              <w:jc w:val="both"/>
              <w:rPr>
                <w:b/>
                <w:sz w:val="22"/>
                <w:szCs w:val="22"/>
              </w:rPr>
            </w:pPr>
          </w:p>
        </w:tc>
      </w:tr>
      <w:tr w:rsidR="00302A22" w:rsidRPr="001E5BEB" w14:paraId="1C3D8EB0" w14:textId="77777777" w:rsidTr="00DC76D7">
        <w:tc>
          <w:tcPr>
            <w:tcW w:w="4111" w:type="dxa"/>
            <w:tcBorders>
              <w:top w:val="nil"/>
              <w:left w:val="nil"/>
              <w:bottom w:val="nil"/>
              <w:right w:val="nil"/>
            </w:tcBorders>
          </w:tcPr>
          <w:p w14:paraId="6D0059A9" w14:textId="77777777" w:rsidR="00302A22" w:rsidRPr="001E5BEB" w:rsidRDefault="00302A22" w:rsidP="00DC76D7">
            <w:pPr>
              <w:pStyle w:val="ListParagraph"/>
              <w:spacing w:line="276" w:lineRule="auto"/>
              <w:ind w:left="0"/>
              <w:jc w:val="both"/>
              <w:rPr>
                <w:b/>
                <w:sz w:val="22"/>
                <w:szCs w:val="22"/>
                <w:lang w:val="en-US"/>
              </w:rPr>
            </w:pPr>
            <w:r w:rsidRPr="001E5BEB">
              <w:rPr>
                <w:b/>
                <w:sz w:val="22"/>
                <w:szCs w:val="22"/>
                <w:lang w:val="en-US"/>
              </w:rPr>
              <w:t xml:space="preserve">     Total Ekuitas</w:t>
            </w:r>
          </w:p>
        </w:tc>
        <w:tc>
          <w:tcPr>
            <w:tcW w:w="1701" w:type="dxa"/>
            <w:tcBorders>
              <w:top w:val="single" w:sz="4" w:space="0" w:color="auto"/>
              <w:left w:val="nil"/>
              <w:bottom w:val="nil"/>
              <w:right w:val="nil"/>
            </w:tcBorders>
          </w:tcPr>
          <w:p w14:paraId="417CA54D" w14:textId="77777777" w:rsidR="00302A22" w:rsidRPr="001E5BEB" w:rsidRDefault="00302A22" w:rsidP="00DC76D7">
            <w:pPr>
              <w:pStyle w:val="ListParagraph"/>
              <w:spacing w:line="276" w:lineRule="auto"/>
              <w:ind w:left="0"/>
              <w:jc w:val="both"/>
              <w:rPr>
                <w:b/>
                <w:sz w:val="22"/>
                <w:szCs w:val="22"/>
              </w:rPr>
            </w:pPr>
          </w:p>
        </w:tc>
        <w:tc>
          <w:tcPr>
            <w:tcW w:w="1843" w:type="dxa"/>
            <w:tcBorders>
              <w:top w:val="nil"/>
              <w:left w:val="nil"/>
              <w:bottom w:val="nil"/>
              <w:right w:val="nil"/>
            </w:tcBorders>
          </w:tcPr>
          <w:p w14:paraId="65DE4D04" w14:textId="5CA00026" w:rsidR="00302A22" w:rsidRPr="001E5BEB" w:rsidRDefault="00DC76D7" w:rsidP="00DC76D7">
            <w:pPr>
              <w:pStyle w:val="ListParagraph"/>
              <w:spacing w:line="276" w:lineRule="auto"/>
              <w:ind w:left="0"/>
              <w:jc w:val="right"/>
              <w:rPr>
                <w:sz w:val="22"/>
                <w:szCs w:val="22"/>
                <w:lang w:val="en-US"/>
              </w:rPr>
            </w:pPr>
            <w:r w:rsidRPr="001E5BEB">
              <w:rPr>
                <w:sz w:val="22"/>
                <w:szCs w:val="22"/>
                <w:lang w:val="en-US"/>
              </w:rPr>
              <w:t>Rp140.000.000</w:t>
            </w:r>
          </w:p>
        </w:tc>
      </w:tr>
    </w:tbl>
    <w:p w14:paraId="09CD3077" w14:textId="77777777" w:rsidR="00697B34" w:rsidRDefault="00697B34" w:rsidP="009C5796">
      <w:pPr>
        <w:widowControl w:val="0"/>
        <w:autoSpaceDE w:val="0"/>
        <w:autoSpaceDN w:val="0"/>
        <w:adjustRightInd w:val="0"/>
        <w:spacing w:after="0" w:line="360" w:lineRule="auto"/>
        <w:rPr>
          <w:rFonts w:ascii="Times New Roman" w:hAnsi="Times New Roman" w:cs="Times New Roman"/>
          <w:sz w:val="24"/>
          <w:szCs w:val="24"/>
        </w:rPr>
      </w:pPr>
    </w:p>
    <w:p w14:paraId="1FC8F7CF" w14:textId="77777777" w:rsidR="00697B34" w:rsidRDefault="00697B34" w:rsidP="009C5796">
      <w:pPr>
        <w:widowControl w:val="0"/>
        <w:autoSpaceDE w:val="0"/>
        <w:autoSpaceDN w:val="0"/>
        <w:adjustRightInd w:val="0"/>
        <w:spacing w:after="0" w:line="360" w:lineRule="auto"/>
        <w:rPr>
          <w:rFonts w:ascii="Times New Roman" w:hAnsi="Times New Roman" w:cs="Times New Roman"/>
          <w:sz w:val="24"/>
          <w:szCs w:val="24"/>
        </w:rPr>
      </w:pPr>
    </w:p>
    <w:p w14:paraId="7BD78AF9" w14:textId="77777777" w:rsidR="00697B34" w:rsidRDefault="00697B34" w:rsidP="009C5796">
      <w:pPr>
        <w:widowControl w:val="0"/>
        <w:autoSpaceDE w:val="0"/>
        <w:autoSpaceDN w:val="0"/>
        <w:adjustRightInd w:val="0"/>
        <w:spacing w:after="0" w:line="360" w:lineRule="auto"/>
        <w:rPr>
          <w:rFonts w:ascii="Times New Roman" w:hAnsi="Times New Roman" w:cs="Times New Roman"/>
          <w:sz w:val="24"/>
          <w:szCs w:val="24"/>
        </w:rPr>
      </w:pPr>
    </w:p>
    <w:p w14:paraId="16FB7D4D" w14:textId="77777777" w:rsidR="00697B34" w:rsidRDefault="00697B34" w:rsidP="009C5796">
      <w:pPr>
        <w:widowControl w:val="0"/>
        <w:autoSpaceDE w:val="0"/>
        <w:autoSpaceDN w:val="0"/>
        <w:adjustRightInd w:val="0"/>
        <w:spacing w:after="0" w:line="360" w:lineRule="auto"/>
        <w:rPr>
          <w:rFonts w:ascii="Times New Roman" w:hAnsi="Times New Roman" w:cs="Times New Roman"/>
          <w:sz w:val="24"/>
          <w:szCs w:val="24"/>
        </w:rPr>
      </w:pPr>
    </w:p>
    <w:p w14:paraId="6727966B" w14:textId="77777777" w:rsidR="00110D7F" w:rsidRDefault="00110D7F" w:rsidP="009C5796">
      <w:pPr>
        <w:widowControl w:val="0"/>
        <w:autoSpaceDE w:val="0"/>
        <w:autoSpaceDN w:val="0"/>
        <w:adjustRightInd w:val="0"/>
        <w:spacing w:after="0" w:line="360" w:lineRule="auto"/>
        <w:rPr>
          <w:rFonts w:ascii="Times New Roman" w:hAnsi="Times New Roman" w:cs="Times New Roman"/>
          <w:sz w:val="24"/>
          <w:szCs w:val="24"/>
        </w:rPr>
      </w:pPr>
    </w:p>
    <w:p w14:paraId="74C276A9" w14:textId="77777777" w:rsidR="00110D7F" w:rsidRDefault="00110D7F" w:rsidP="009C5796">
      <w:pPr>
        <w:widowControl w:val="0"/>
        <w:autoSpaceDE w:val="0"/>
        <w:autoSpaceDN w:val="0"/>
        <w:adjustRightInd w:val="0"/>
        <w:spacing w:after="0" w:line="360" w:lineRule="auto"/>
        <w:rPr>
          <w:rFonts w:ascii="Times New Roman" w:hAnsi="Times New Roman" w:cs="Times New Roman"/>
          <w:sz w:val="24"/>
          <w:szCs w:val="24"/>
        </w:rPr>
      </w:pPr>
    </w:p>
    <w:tbl>
      <w:tblPr>
        <w:tblStyle w:val="TableGrid"/>
        <w:tblpPr w:leftFromText="180" w:rightFromText="180" w:vertAnchor="text" w:horzAnchor="margin" w:tblpY="227"/>
        <w:tblW w:w="8647" w:type="dxa"/>
        <w:tblLook w:val="04A0" w:firstRow="1" w:lastRow="0" w:firstColumn="1" w:lastColumn="0" w:noHBand="0" w:noVBand="1"/>
      </w:tblPr>
      <w:tblGrid>
        <w:gridCol w:w="4678"/>
        <w:gridCol w:w="2160"/>
        <w:gridCol w:w="1809"/>
      </w:tblGrid>
      <w:tr w:rsidR="00302A22" w14:paraId="456036DF" w14:textId="77777777" w:rsidTr="00DC76D7">
        <w:tc>
          <w:tcPr>
            <w:tcW w:w="8647" w:type="dxa"/>
            <w:gridSpan w:val="3"/>
            <w:tcBorders>
              <w:top w:val="nil"/>
              <w:left w:val="nil"/>
              <w:bottom w:val="nil"/>
              <w:right w:val="nil"/>
            </w:tcBorders>
            <w:shd w:val="clear" w:color="auto" w:fill="D9D9D9" w:themeFill="background1" w:themeFillShade="D9"/>
          </w:tcPr>
          <w:p w14:paraId="45AEB7E7" w14:textId="77777777" w:rsidR="00302A22" w:rsidRDefault="00302A22" w:rsidP="009C5796">
            <w:pPr>
              <w:pStyle w:val="ListParagraph"/>
              <w:spacing w:line="360" w:lineRule="auto"/>
              <w:ind w:left="360"/>
              <w:jc w:val="center"/>
              <w:rPr>
                <w:b/>
                <w:sz w:val="24"/>
                <w:szCs w:val="24"/>
                <w:lang w:val="en-US"/>
              </w:rPr>
            </w:pPr>
            <w:r>
              <w:rPr>
                <w:b/>
                <w:sz w:val="24"/>
                <w:szCs w:val="24"/>
                <w:lang w:val="en-US"/>
              </w:rPr>
              <w:lastRenderedPageBreak/>
              <w:t>Makmur Jaya Tbk.</w:t>
            </w:r>
          </w:p>
          <w:p w14:paraId="5AD2003E" w14:textId="77777777" w:rsidR="00302A22" w:rsidRPr="000978AE" w:rsidRDefault="00302A22" w:rsidP="009C5796">
            <w:pPr>
              <w:pStyle w:val="ListParagraph"/>
              <w:spacing w:line="360" w:lineRule="auto"/>
              <w:ind w:left="0"/>
              <w:jc w:val="center"/>
              <w:rPr>
                <w:sz w:val="24"/>
                <w:szCs w:val="24"/>
                <w:lang w:val="en-US"/>
              </w:rPr>
            </w:pPr>
            <w:r>
              <w:rPr>
                <w:sz w:val="24"/>
                <w:szCs w:val="24"/>
                <w:lang w:val="en-US"/>
              </w:rPr>
              <w:t>Laporan Posisi Keuangan (Sebagian)</w:t>
            </w:r>
          </w:p>
        </w:tc>
      </w:tr>
      <w:tr w:rsidR="00302A22" w14:paraId="49C335C4" w14:textId="77777777" w:rsidTr="00DC76D7">
        <w:tc>
          <w:tcPr>
            <w:tcW w:w="4678" w:type="dxa"/>
            <w:tcBorders>
              <w:top w:val="nil"/>
              <w:left w:val="nil"/>
              <w:bottom w:val="nil"/>
              <w:right w:val="nil"/>
            </w:tcBorders>
          </w:tcPr>
          <w:p w14:paraId="1725D584" w14:textId="77777777" w:rsidR="00302A22" w:rsidRPr="000978AE" w:rsidRDefault="00302A22" w:rsidP="00DC76D7">
            <w:pPr>
              <w:pStyle w:val="ListParagraph"/>
              <w:spacing w:line="276" w:lineRule="auto"/>
              <w:ind w:left="0"/>
              <w:jc w:val="both"/>
              <w:rPr>
                <w:sz w:val="24"/>
                <w:szCs w:val="24"/>
                <w:lang w:val="en-US"/>
              </w:rPr>
            </w:pPr>
            <w:r>
              <w:rPr>
                <w:sz w:val="24"/>
                <w:szCs w:val="24"/>
                <w:lang w:val="en-US"/>
              </w:rPr>
              <w:t>Modal Disetor:</w:t>
            </w:r>
          </w:p>
        </w:tc>
        <w:tc>
          <w:tcPr>
            <w:tcW w:w="2160" w:type="dxa"/>
            <w:tcBorders>
              <w:top w:val="nil"/>
              <w:left w:val="nil"/>
              <w:bottom w:val="nil"/>
              <w:right w:val="nil"/>
            </w:tcBorders>
          </w:tcPr>
          <w:p w14:paraId="217CEDE4" w14:textId="77777777" w:rsidR="00302A22" w:rsidRDefault="00302A22" w:rsidP="00DC76D7">
            <w:pPr>
              <w:pStyle w:val="ListParagraph"/>
              <w:spacing w:line="276" w:lineRule="auto"/>
              <w:ind w:left="0"/>
              <w:jc w:val="both"/>
              <w:rPr>
                <w:b/>
                <w:sz w:val="24"/>
                <w:szCs w:val="24"/>
              </w:rPr>
            </w:pPr>
          </w:p>
        </w:tc>
        <w:tc>
          <w:tcPr>
            <w:tcW w:w="1809" w:type="dxa"/>
            <w:tcBorders>
              <w:top w:val="nil"/>
              <w:left w:val="nil"/>
              <w:bottom w:val="nil"/>
              <w:right w:val="nil"/>
            </w:tcBorders>
          </w:tcPr>
          <w:p w14:paraId="50BEFB80" w14:textId="77777777" w:rsidR="00302A22" w:rsidRDefault="00302A22" w:rsidP="009C5796">
            <w:pPr>
              <w:pStyle w:val="ListParagraph"/>
              <w:spacing w:line="360" w:lineRule="auto"/>
              <w:ind w:left="0"/>
              <w:jc w:val="both"/>
              <w:rPr>
                <w:b/>
                <w:sz w:val="24"/>
                <w:szCs w:val="24"/>
              </w:rPr>
            </w:pPr>
          </w:p>
        </w:tc>
      </w:tr>
      <w:tr w:rsidR="00302A22" w14:paraId="1726D2FB" w14:textId="77777777" w:rsidTr="001E5BEB">
        <w:tc>
          <w:tcPr>
            <w:tcW w:w="4678" w:type="dxa"/>
            <w:tcBorders>
              <w:top w:val="nil"/>
              <w:left w:val="nil"/>
              <w:bottom w:val="nil"/>
              <w:right w:val="nil"/>
            </w:tcBorders>
          </w:tcPr>
          <w:p w14:paraId="60F278FE" w14:textId="5F1C6024" w:rsidR="00302A22" w:rsidRPr="000978AE" w:rsidRDefault="00302A22" w:rsidP="00DC76D7">
            <w:pPr>
              <w:pStyle w:val="ListParagraph"/>
              <w:spacing w:line="276" w:lineRule="auto"/>
              <w:ind w:left="540" w:hanging="540"/>
              <w:rPr>
                <w:sz w:val="24"/>
                <w:szCs w:val="24"/>
                <w:lang w:val="en-US"/>
              </w:rPr>
            </w:pPr>
            <w:r>
              <w:rPr>
                <w:b/>
                <w:sz w:val="24"/>
                <w:szCs w:val="24"/>
                <w:lang w:val="en-US"/>
              </w:rPr>
              <w:t xml:space="preserve">     </w:t>
            </w:r>
            <w:r>
              <w:rPr>
                <w:sz w:val="24"/>
                <w:szCs w:val="24"/>
                <w:lang w:val="en-US"/>
              </w:rPr>
              <w:t>Modal Saham – Saham Bi</w:t>
            </w:r>
            <w:r w:rsidR="00DC76D7">
              <w:rPr>
                <w:sz w:val="24"/>
                <w:szCs w:val="24"/>
                <w:lang w:val="en-US"/>
              </w:rPr>
              <w:t>asa, dengan nilai pari Rp8000</w:t>
            </w:r>
            <w:r>
              <w:rPr>
                <w:sz w:val="24"/>
                <w:szCs w:val="24"/>
                <w:lang w:val="en-US"/>
              </w:rPr>
              <w:t xml:space="preserve"> sebanyak 10.000 lembar saham diterbitkan dan</w:t>
            </w:r>
            <w:r w:rsidR="00D74EF2">
              <w:rPr>
                <w:sz w:val="24"/>
                <w:szCs w:val="24"/>
                <w:lang w:val="en-US"/>
              </w:rPr>
              <w:t xml:space="preserve"> 8.000 lembar</w:t>
            </w:r>
            <w:r>
              <w:rPr>
                <w:sz w:val="24"/>
                <w:szCs w:val="24"/>
                <w:lang w:val="en-US"/>
              </w:rPr>
              <w:t xml:space="preserve"> beredar</w:t>
            </w:r>
          </w:p>
        </w:tc>
        <w:tc>
          <w:tcPr>
            <w:tcW w:w="2160" w:type="dxa"/>
            <w:tcBorders>
              <w:top w:val="nil"/>
              <w:left w:val="nil"/>
              <w:bottom w:val="nil"/>
              <w:right w:val="nil"/>
            </w:tcBorders>
          </w:tcPr>
          <w:p w14:paraId="51188B7A" w14:textId="4530574C" w:rsidR="00302A22" w:rsidRPr="000978AE" w:rsidRDefault="00302A22" w:rsidP="00DC76D7">
            <w:pPr>
              <w:pStyle w:val="ListParagraph"/>
              <w:spacing w:line="276" w:lineRule="auto"/>
              <w:ind w:left="0"/>
              <w:jc w:val="right"/>
              <w:rPr>
                <w:sz w:val="24"/>
                <w:szCs w:val="24"/>
                <w:lang w:val="en-US"/>
              </w:rPr>
            </w:pPr>
            <w:r>
              <w:rPr>
                <w:sz w:val="24"/>
                <w:szCs w:val="24"/>
                <w:lang w:val="en-US"/>
              </w:rPr>
              <w:t>Rp</w:t>
            </w:r>
            <w:r w:rsidR="00DC76D7">
              <w:rPr>
                <w:sz w:val="24"/>
                <w:szCs w:val="24"/>
                <w:lang w:val="en-US"/>
              </w:rPr>
              <w:t>80.000.000</w:t>
            </w:r>
          </w:p>
        </w:tc>
        <w:tc>
          <w:tcPr>
            <w:tcW w:w="1809" w:type="dxa"/>
            <w:tcBorders>
              <w:top w:val="nil"/>
              <w:left w:val="nil"/>
              <w:bottom w:val="nil"/>
              <w:right w:val="nil"/>
            </w:tcBorders>
          </w:tcPr>
          <w:p w14:paraId="35ABB40B" w14:textId="77777777" w:rsidR="00302A22" w:rsidRDefault="00302A22" w:rsidP="00DC76D7">
            <w:pPr>
              <w:pStyle w:val="ListParagraph"/>
              <w:spacing w:line="360" w:lineRule="auto"/>
              <w:ind w:left="0"/>
              <w:jc w:val="right"/>
              <w:rPr>
                <w:b/>
                <w:sz w:val="24"/>
                <w:szCs w:val="24"/>
              </w:rPr>
            </w:pPr>
          </w:p>
        </w:tc>
      </w:tr>
      <w:tr w:rsidR="00302A22" w14:paraId="4F222076" w14:textId="77777777" w:rsidTr="001E5BEB">
        <w:tc>
          <w:tcPr>
            <w:tcW w:w="4678" w:type="dxa"/>
            <w:tcBorders>
              <w:top w:val="nil"/>
              <w:left w:val="nil"/>
              <w:bottom w:val="nil"/>
              <w:right w:val="nil"/>
            </w:tcBorders>
          </w:tcPr>
          <w:p w14:paraId="47789783" w14:textId="77777777" w:rsidR="00302A22" w:rsidRPr="000978AE" w:rsidRDefault="00302A22" w:rsidP="00DC76D7">
            <w:pPr>
              <w:pStyle w:val="ListParagraph"/>
              <w:spacing w:line="276" w:lineRule="auto"/>
              <w:ind w:left="0"/>
              <w:jc w:val="both"/>
              <w:rPr>
                <w:sz w:val="24"/>
                <w:szCs w:val="24"/>
                <w:lang w:val="en-US"/>
              </w:rPr>
            </w:pPr>
            <w:r>
              <w:rPr>
                <w:sz w:val="24"/>
                <w:szCs w:val="24"/>
                <w:lang w:val="en-US"/>
              </w:rPr>
              <w:t>Saldo Laba</w:t>
            </w:r>
          </w:p>
        </w:tc>
        <w:tc>
          <w:tcPr>
            <w:tcW w:w="2160" w:type="dxa"/>
            <w:tcBorders>
              <w:top w:val="nil"/>
              <w:left w:val="nil"/>
              <w:bottom w:val="nil"/>
              <w:right w:val="nil"/>
            </w:tcBorders>
          </w:tcPr>
          <w:p w14:paraId="78595C7F" w14:textId="2AF883FE" w:rsidR="00302A22" w:rsidRPr="001E5BEB" w:rsidRDefault="00DC76D7" w:rsidP="00DC76D7">
            <w:pPr>
              <w:pStyle w:val="ListParagraph"/>
              <w:spacing w:line="276" w:lineRule="auto"/>
              <w:ind w:left="0"/>
              <w:jc w:val="right"/>
              <w:rPr>
                <w:sz w:val="24"/>
                <w:szCs w:val="24"/>
                <w:u w:val="single"/>
                <w:lang w:val="en-US"/>
              </w:rPr>
            </w:pPr>
            <w:r w:rsidRPr="001E5BEB">
              <w:rPr>
                <w:sz w:val="24"/>
                <w:szCs w:val="24"/>
                <w:u w:val="single"/>
                <w:lang w:val="en-US"/>
              </w:rPr>
              <w:t>Rp60.000.000</w:t>
            </w:r>
          </w:p>
        </w:tc>
        <w:tc>
          <w:tcPr>
            <w:tcW w:w="1809" w:type="dxa"/>
            <w:tcBorders>
              <w:top w:val="nil"/>
              <w:left w:val="nil"/>
              <w:bottom w:val="nil"/>
              <w:right w:val="nil"/>
            </w:tcBorders>
          </w:tcPr>
          <w:p w14:paraId="173E6129" w14:textId="77777777" w:rsidR="00302A22" w:rsidRDefault="00302A22" w:rsidP="00DC76D7">
            <w:pPr>
              <w:pStyle w:val="ListParagraph"/>
              <w:spacing w:line="360" w:lineRule="auto"/>
              <w:ind w:left="0"/>
              <w:jc w:val="right"/>
              <w:rPr>
                <w:b/>
                <w:sz w:val="24"/>
                <w:szCs w:val="24"/>
              </w:rPr>
            </w:pPr>
          </w:p>
        </w:tc>
      </w:tr>
      <w:tr w:rsidR="00302A22" w14:paraId="0A205CBE" w14:textId="77777777" w:rsidTr="001E5BEB">
        <w:tc>
          <w:tcPr>
            <w:tcW w:w="4678" w:type="dxa"/>
            <w:tcBorders>
              <w:top w:val="nil"/>
              <w:left w:val="nil"/>
              <w:bottom w:val="nil"/>
              <w:right w:val="nil"/>
            </w:tcBorders>
          </w:tcPr>
          <w:p w14:paraId="6364DB97" w14:textId="77777777" w:rsidR="00302A22" w:rsidRDefault="00D74EF2" w:rsidP="00DC76D7">
            <w:pPr>
              <w:pStyle w:val="ListParagraph"/>
              <w:spacing w:line="276" w:lineRule="auto"/>
              <w:ind w:left="0"/>
              <w:jc w:val="both"/>
              <w:rPr>
                <w:b/>
                <w:sz w:val="24"/>
                <w:szCs w:val="24"/>
                <w:lang w:val="en-US"/>
              </w:rPr>
            </w:pPr>
            <w:r>
              <w:rPr>
                <w:b/>
                <w:sz w:val="24"/>
                <w:szCs w:val="24"/>
                <w:lang w:val="en-US"/>
              </w:rPr>
              <w:t xml:space="preserve">     </w:t>
            </w:r>
          </w:p>
          <w:p w14:paraId="2F4922B9" w14:textId="77777777" w:rsidR="00D74EF2" w:rsidRDefault="00D74EF2" w:rsidP="00DC76D7">
            <w:pPr>
              <w:pStyle w:val="ListParagraph"/>
              <w:spacing w:line="276" w:lineRule="auto"/>
              <w:ind w:left="0"/>
              <w:jc w:val="both"/>
              <w:rPr>
                <w:b/>
                <w:sz w:val="24"/>
                <w:szCs w:val="24"/>
                <w:lang w:val="en-US"/>
              </w:rPr>
            </w:pPr>
          </w:p>
          <w:p w14:paraId="71F078B6" w14:textId="49F06850" w:rsidR="00D74EF2" w:rsidRDefault="00D74EF2" w:rsidP="00DC76D7">
            <w:pPr>
              <w:pStyle w:val="ListParagraph"/>
              <w:spacing w:line="276" w:lineRule="auto"/>
              <w:ind w:left="0"/>
              <w:jc w:val="both"/>
              <w:rPr>
                <w:b/>
                <w:sz w:val="24"/>
                <w:szCs w:val="24"/>
                <w:lang w:val="en-US"/>
              </w:rPr>
            </w:pPr>
            <w:r>
              <w:rPr>
                <w:b/>
                <w:sz w:val="24"/>
                <w:szCs w:val="24"/>
                <w:lang w:val="en-US"/>
              </w:rPr>
              <w:t>Dikura</w:t>
            </w:r>
            <w:r w:rsidR="00DC76D7">
              <w:rPr>
                <w:b/>
                <w:sz w:val="24"/>
                <w:szCs w:val="24"/>
                <w:lang w:val="en-US"/>
              </w:rPr>
              <w:t>ngi: Saham Tresuri (2000 saham)</w:t>
            </w:r>
          </w:p>
          <w:p w14:paraId="6B441C0A" w14:textId="3153C525" w:rsidR="00D74EF2" w:rsidRPr="00D74EF2" w:rsidRDefault="00D74EF2" w:rsidP="00DC76D7">
            <w:pPr>
              <w:pStyle w:val="ListParagraph"/>
              <w:spacing w:line="276" w:lineRule="auto"/>
              <w:ind w:left="0"/>
              <w:jc w:val="both"/>
              <w:rPr>
                <w:sz w:val="24"/>
                <w:szCs w:val="24"/>
                <w:lang w:val="en-US"/>
              </w:rPr>
            </w:pPr>
            <w:r>
              <w:rPr>
                <w:sz w:val="24"/>
                <w:szCs w:val="24"/>
                <w:lang w:val="en-US"/>
              </w:rPr>
              <w:t>Total Ekuitas</w:t>
            </w:r>
          </w:p>
        </w:tc>
        <w:tc>
          <w:tcPr>
            <w:tcW w:w="2160" w:type="dxa"/>
            <w:tcBorders>
              <w:top w:val="nil"/>
              <w:left w:val="nil"/>
              <w:bottom w:val="nil"/>
              <w:right w:val="nil"/>
            </w:tcBorders>
          </w:tcPr>
          <w:p w14:paraId="7801BB1C" w14:textId="398BB63E" w:rsidR="00D74EF2" w:rsidRDefault="00DC76D7" w:rsidP="00DC76D7">
            <w:pPr>
              <w:pStyle w:val="ListParagraph"/>
              <w:spacing w:line="276" w:lineRule="auto"/>
              <w:ind w:left="0"/>
              <w:jc w:val="right"/>
              <w:rPr>
                <w:sz w:val="24"/>
                <w:szCs w:val="24"/>
                <w:lang w:val="en-US"/>
              </w:rPr>
            </w:pPr>
            <w:r>
              <w:rPr>
                <w:sz w:val="24"/>
                <w:szCs w:val="24"/>
                <w:lang w:val="en-US"/>
              </w:rPr>
              <w:t>Rp140.000.000</w:t>
            </w:r>
          </w:p>
          <w:p w14:paraId="2EF4AF48" w14:textId="3F9EE7F4" w:rsidR="00D74EF2" w:rsidRPr="00D74EF2" w:rsidRDefault="00DC76D7" w:rsidP="00DC76D7">
            <w:pPr>
              <w:pStyle w:val="ListParagraph"/>
              <w:spacing w:line="276" w:lineRule="auto"/>
              <w:ind w:left="0"/>
              <w:jc w:val="right"/>
              <w:rPr>
                <w:sz w:val="24"/>
                <w:szCs w:val="24"/>
                <w:lang w:val="en-US"/>
              </w:rPr>
            </w:pPr>
            <w:r>
              <w:rPr>
                <w:sz w:val="24"/>
                <w:szCs w:val="24"/>
                <w:lang w:val="en-US"/>
              </w:rPr>
              <w:t>(</w:t>
            </w:r>
            <w:r w:rsidRPr="001E5BEB">
              <w:rPr>
                <w:sz w:val="24"/>
                <w:szCs w:val="24"/>
                <w:u w:val="single"/>
                <w:lang w:val="en-US"/>
              </w:rPr>
              <w:t>Rp14.000.000</w:t>
            </w:r>
            <w:r w:rsidR="00D74EF2">
              <w:rPr>
                <w:sz w:val="24"/>
                <w:szCs w:val="24"/>
                <w:lang w:val="en-US"/>
              </w:rPr>
              <w:t>)</w:t>
            </w:r>
          </w:p>
        </w:tc>
        <w:tc>
          <w:tcPr>
            <w:tcW w:w="1809" w:type="dxa"/>
            <w:tcBorders>
              <w:top w:val="nil"/>
              <w:left w:val="nil"/>
              <w:bottom w:val="nil"/>
              <w:right w:val="nil"/>
            </w:tcBorders>
          </w:tcPr>
          <w:p w14:paraId="75BEECFD" w14:textId="77777777" w:rsidR="00302A22" w:rsidRDefault="00302A22" w:rsidP="00DC76D7">
            <w:pPr>
              <w:pStyle w:val="ListParagraph"/>
              <w:spacing w:line="360" w:lineRule="auto"/>
              <w:ind w:left="0"/>
              <w:jc w:val="right"/>
              <w:rPr>
                <w:sz w:val="24"/>
                <w:szCs w:val="24"/>
                <w:lang w:val="en-US"/>
              </w:rPr>
            </w:pPr>
          </w:p>
          <w:p w14:paraId="389689DE" w14:textId="77777777" w:rsidR="00D74EF2" w:rsidRDefault="00D74EF2" w:rsidP="00DC76D7">
            <w:pPr>
              <w:pStyle w:val="ListParagraph"/>
              <w:spacing w:line="360" w:lineRule="auto"/>
              <w:ind w:left="0"/>
              <w:jc w:val="right"/>
              <w:rPr>
                <w:sz w:val="24"/>
                <w:szCs w:val="24"/>
                <w:lang w:val="en-US"/>
              </w:rPr>
            </w:pPr>
          </w:p>
          <w:p w14:paraId="7BF53C89" w14:textId="260DFB35" w:rsidR="00D74EF2" w:rsidRPr="000978AE" w:rsidRDefault="00DC76D7" w:rsidP="00DC76D7">
            <w:pPr>
              <w:pStyle w:val="ListParagraph"/>
              <w:spacing w:line="360" w:lineRule="auto"/>
              <w:ind w:left="0"/>
              <w:jc w:val="right"/>
              <w:rPr>
                <w:sz w:val="24"/>
                <w:szCs w:val="24"/>
                <w:lang w:val="en-US"/>
              </w:rPr>
            </w:pPr>
            <w:r>
              <w:rPr>
                <w:sz w:val="24"/>
                <w:szCs w:val="24"/>
                <w:lang w:val="en-US"/>
              </w:rPr>
              <w:t>R</w:t>
            </w:r>
            <w:r w:rsidR="00D74EF2">
              <w:rPr>
                <w:sz w:val="24"/>
                <w:szCs w:val="24"/>
                <w:lang w:val="en-US"/>
              </w:rPr>
              <w:t>p</w:t>
            </w:r>
            <w:r>
              <w:rPr>
                <w:sz w:val="24"/>
                <w:szCs w:val="24"/>
                <w:lang w:val="en-US"/>
              </w:rPr>
              <w:t>126.000.000</w:t>
            </w:r>
          </w:p>
        </w:tc>
      </w:tr>
    </w:tbl>
    <w:p w14:paraId="634F31E5" w14:textId="77777777" w:rsidR="00110D7F" w:rsidRDefault="00110D7F" w:rsidP="009C5796">
      <w:pPr>
        <w:widowControl w:val="0"/>
        <w:autoSpaceDE w:val="0"/>
        <w:autoSpaceDN w:val="0"/>
        <w:adjustRightInd w:val="0"/>
        <w:spacing w:after="0" w:line="360" w:lineRule="auto"/>
        <w:rPr>
          <w:rFonts w:ascii="Times New Roman" w:hAnsi="Times New Roman" w:cs="Times New Roman"/>
          <w:sz w:val="24"/>
          <w:szCs w:val="24"/>
        </w:rPr>
      </w:pPr>
    </w:p>
    <w:p w14:paraId="0A57DD9B" w14:textId="2041B9B9" w:rsidR="00110D7F" w:rsidRDefault="00D74EF2" w:rsidP="001E5BEB">
      <w:pPr>
        <w:pStyle w:val="ListParagraph"/>
        <w:widowControl w:val="0"/>
        <w:numPr>
          <w:ilvl w:val="0"/>
          <w:numId w:val="8"/>
        </w:numPr>
        <w:autoSpaceDE w:val="0"/>
        <w:autoSpaceDN w:val="0"/>
        <w:adjustRightInd w:val="0"/>
        <w:spacing w:after="0"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Dijual 1000 lembar saham tresuri seharga</w:t>
      </w:r>
      <w:r w:rsidR="001E5BEB">
        <w:rPr>
          <w:rFonts w:ascii="Times New Roman" w:hAnsi="Times New Roman" w:cs="Times New Roman"/>
          <w:sz w:val="24"/>
          <w:szCs w:val="24"/>
        </w:rPr>
        <w:t xml:space="preserve"> Rp8000</w:t>
      </w:r>
      <w:r w:rsidR="00C0367E">
        <w:rPr>
          <w:rFonts w:ascii="Times New Roman" w:hAnsi="Times New Roman" w:cs="Times New Roman"/>
          <w:sz w:val="24"/>
          <w:szCs w:val="24"/>
        </w:rPr>
        <w:t xml:space="preserve"> maka ayat jurnal yang dibuat adalah</w:t>
      </w:r>
    </w:p>
    <w:tbl>
      <w:tblPr>
        <w:tblStyle w:val="TableGrid"/>
        <w:tblW w:w="0" w:type="auto"/>
        <w:tblInd w:w="885" w:type="dxa"/>
        <w:tblLook w:val="04A0" w:firstRow="1" w:lastRow="0" w:firstColumn="1" w:lastColumn="0" w:noHBand="0" w:noVBand="1"/>
      </w:tblPr>
      <w:tblGrid>
        <w:gridCol w:w="828"/>
        <w:gridCol w:w="3650"/>
        <w:gridCol w:w="1405"/>
        <w:gridCol w:w="1443"/>
      </w:tblGrid>
      <w:tr w:rsidR="00C0367E" w:rsidRPr="004D1D4C" w14:paraId="2A97955E" w14:textId="77777777" w:rsidTr="004A4920">
        <w:trPr>
          <w:trHeight w:val="20"/>
        </w:trPr>
        <w:tc>
          <w:tcPr>
            <w:tcW w:w="843" w:type="dxa"/>
            <w:tcBorders>
              <w:top w:val="nil"/>
              <w:left w:val="single" w:sz="4" w:space="0" w:color="auto"/>
              <w:bottom w:val="nil"/>
              <w:right w:val="single" w:sz="4" w:space="0" w:color="auto"/>
            </w:tcBorders>
          </w:tcPr>
          <w:p w14:paraId="5A84664F" w14:textId="4137031C" w:rsidR="00C0367E" w:rsidRPr="005C1D3B" w:rsidRDefault="004A4920" w:rsidP="001E5BEB">
            <w:pPr>
              <w:keepNext/>
              <w:keepLines/>
              <w:tabs>
                <w:tab w:val="left" w:pos="540"/>
              </w:tabs>
              <w:outlineLvl w:val="1"/>
              <w:rPr>
                <w:rFonts w:eastAsia="Arial Unicode MS"/>
                <w:bCs/>
                <w:color w:val="0D0D0D" w:themeColor="text1" w:themeTint="F2"/>
                <w:sz w:val="22"/>
                <w:szCs w:val="22"/>
              </w:rPr>
            </w:pPr>
            <w:r>
              <w:rPr>
                <w:rFonts w:eastAsia="Arial Unicode MS"/>
                <w:bCs/>
                <w:color w:val="0D0D0D" w:themeColor="text1" w:themeTint="F2"/>
                <w:sz w:val="22"/>
                <w:szCs w:val="22"/>
                <w:lang w:val="en-US"/>
              </w:rPr>
              <w:t>Nov</w:t>
            </w:r>
            <w:r w:rsidR="00C0367E">
              <w:rPr>
                <w:rFonts w:eastAsia="Arial Unicode MS"/>
                <w:bCs/>
                <w:color w:val="0D0D0D" w:themeColor="text1" w:themeTint="F2"/>
                <w:sz w:val="22"/>
                <w:szCs w:val="22"/>
                <w:lang w:val="en-US"/>
              </w:rPr>
              <w:t xml:space="preserve"> 2</w:t>
            </w:r>
          </w:p>
        </w:tc>
        <w:tc>
          <w:tcPr>
            <w:tcW w:w="3818" w:type="dxa"/>
            <w:tcBorders>
              <w:top w:val="nil"/>
              <w:left w:val="single" w:sz="4" w:space="0" w:color="auto"/>
              <w:bottom w:val="nil"/>
              <w:right w:val="single" w:sz="4" w:space="0" w:color="auto"/>
            </w:tcBorders>
          </w:tcPr>
          <w:p w14:paraId="2455D0AC" w14:textId="2758C1A0" w:rsidR="00C0367E" w:rsidRPr="004D1D4C" w:rsidRDefault="00C0367E" w:rsidP="001E5BEB">
            <w:pPr>
              <w:keepNext/>
              <w:keepLines/>
              <w:tabs>
                <w:tab w:val="left" w:pos="540"/>
              </w:tabs>
              <w:outlineLvl w:val="1"/>
              <w:rPr>
                <w:rFonts w:eastAsia="Arial Unicode MS"/>
                <w:bCs/>
                <w:color w:val="0D0D0D" w:themeColor="text1" w:themeTint="F2"/>
                <w:sz w:val="22"/>
                <w:szCs w:val="22"/>
                <w:lang w:val="en-US" w:eastAsia="en-US"/>
              </w:rPr>
            </w:pPr>
            <w:r>
              <w:rPr>
                <w:rFonts w:eastAsia="Arial Unicode MS"/>
                <w:bCs/>
                <w:color w:val="0D0D0D" w:themeColor="text1" w:themeTint="F2"/>
                <w:sz w:val="22"/>
                <w:szCs w:val="22"/>
                <w:lang w:val="en-US" w:eastAsia="en-US"/>
              </w:rPr>
              <w:t xml:space="preserve">Kas </w:t>
            </w:r>
          </w:p>
        </w:tc>
        <w:tc>
          <w:tcPr>
            <w:tcW w:w="1425" w:type="dxa"/>
            <w:tcBorders>
              <w:top w:val="nil"/>
              <w:left w:val="single" w:sz="4" w:space="0" w:color="auto"/>
              <w:bottom w:val="nil"/>
              <w:right w:val="single" w:sz="4" w:space="0" w:color="auto"/>
            </w:tcBorders>
          </w:tcPr>
          <w:p w14:paraId="0B332683" w14:textId="76356AFF" w:rsidR="00C0367E" w:rsidRPr="004D1D4C" w:rsidRDefault="00C0367E" w:rsidP="001E5BEB">
            <w:pPr>
              <w:keepNext/>
              <w:keepLines/>
              <w:tabs>
                <w:tab w:val="left" w:pos="540"/>
              </w:tabs>
              <w:jc w:val="right"/>
              <w:outlineLvl w:val="1"/>
              <w:rPr>
                <w:rFonts w:eastAsia="Arial Unicode MS"/>
                <w:bCs/>
                <w:color w:val="0D0D0D" w:themeColor="text1" w:themeTint="F2"/>
                <w:sz w:val="22"/>
                <w:szCs w:val="22"/>
                <w:lang w:val="en-US" w:eastAsia="en-US"/>
              </w:rPr>
            </w:pPr>
            <w:r>
              <w:rPr>
                <w:rFonts w:eastAsia="Arial Unicode MS"/>
                <w:bCs/>
                <w:color w:val="0D0D0D" w:themeColor="text1" w:themeTint="F2"/>
                <w:sz w:val="22"/>
                <w:szCs w:val="22"/>
                <w:lang w:val="en-US" w:eastAsia="en-US"/>
              </w:rPr>
              <w:t xml:space="preserve"> 8</w:t>
            </w:r>
            <w:r w:rsidR="001E5BEB">
              <w:rPr>
                <w:rFonts w:eastAsia="Arial Unicode MS"/>
                <w:bCs/>
                <w:color w:val="0D0D0D" w:themeColor="text1" w:themeTint="F2"/>
                <w:sz w:val="22"/>
                <w:szCs w:val="22"/>
                <w:lang w:val="en-US" w:eastAsia="en-US"/>
              </w:rPr>
              <w:t>.000.000</w:t>
            </w:r>
          </w:p>
        </w:tc>
        <w:tc>
          <w:tcPr>
            <w:tcW w:w="1466" w:type="dxa"/>
            <w:tcBorders>
              <w:top w:val="nil"/>
              <w:left w:val="single" w:sz="4" w:space="0" w:color="auto"/>
              <w:bottom w:val="nil"/>
              <w:right w:val="single" w:sz="4" w:space="0" w:color="auto"/>
            </w:tcBorders>
          </w:tcPr>
          <w:p w14:paraId="445922C4" w14:textId="77777777" w:rsidR="00C0367E" w:rsidRPr="004D1D4C" w:rsidRDefault="00C0367E" w:rsidP="001E5BEB">
            <w:pPr>
              <w:keepNext/>
              <w:keepLines/>
              <w:tabs>
                <w:tab w:val="left" w:pos="540"/>
              </w:tabs>
              <w:jc w:val="right"/>
              <w:outlineLvl w:val="1"/>
              <w:rPr>
                <w:rFonts w:eastAsia="Arial Unicode MS"/>
                <w:bCs/>
                <w:color w:val="0D0D0D" w:themeColor="text1" w:themeTint="F2"/>
                <w:sz w:val="22"/>
                <w:szCs w:val="22"/>
                <w:lang w:val="en-US" w:eastAsia="en-US"/>
              </w:rPr>
            </w:pPr>
          </w:p>
        </w:tc>
      </w:tr>
      <w:tr w:rsidR="00C0367E" w:rsidRPr="004D1D4C" w14:paraId="1C8A2429" w14:textId="77777777" w:rsidTr="004A4920">
        <w:trPr>
          <w:trHeight w:val="20"/>
        </w:trPr>
        <w:tc>
          <w:tcPr>
            <w:tcW w:w="843" w:type="dxa"/>
            <w:tcBorders>
              <w:top w:val="nil"/>
              <w:left w:val="single" w:sz="4" w:space="0" w:color="auto"/>
              <w:bottom w:val="nil"/>
              <w:right w:val="single" w:sz="4" w:space="0" w:color="auto"/>
            </w:tcBorders>
          </w:tcPr>
          <w:p w14:paraId="1449FAA9" w14:textId="77777777" w:rsidR="00C0367E" w:rsidRPr="005C1D3B" w:rsidRDefault="00C0367E" w:rsidP="001E5BEB">
            <w:pPr>
              <w:keepNext/>
              <w:keepLines/>
              <w:tabs>
                <w:tab w:val="left" w:pos="540"/>
              </w:tabs>
              <w:outlineLvl w:val="1"/>
              <w:rPr>
                <w:bCs/>
                <w:color w:val="0D0D0D" w:themeColor="text1" w:themeTint="F2"/>
                <w:sz w:val="22"/>
                <w:szCs w:val="22"/>
                <w:lang w:val="en-US"/>
              </w:rPr>
            </w:pPr>
          </w:p>
        </w:tc>
        <w:tc>
          <w:tcPr>
            <w:tcW w:w="3818" w:type="dxa"/>
            <w:tcBorders>
              <w:top w:val="nil"/>
              <w:left w:val="single" w:sz="4" w:space="0" w:color="auto"/>
              <w:bottom w:val="nil"/>
              <w:right w:val="single" w:sz="4" w:space="0" w:color="auto"/>
            </w:tcBorders>
          </w:tcPr>
          <w:p w14:paraId="2CD7DEC3" w14:textId="77777777" w:rsidR="00C0367E" w:rsidRDefault="00C0367E" w:rsidP="001E5BEB">
            <w:pPr>
              <w:keepNext/>
              <w:keepLines/>
              <w:tabs>
                <w:tab w:val="left" w:pos="540"/>
              </w:tabs>
              <w:outlineLvl w:val="1"/>
              <w:rPr>
                <w:rFonts w:eastAsia="Arial Unicode MS"/>
                <w:bCs/>
                <w:color w:val="0D0D0D" w:themeColor="text1" w:themeTint="F2"/>
                <w:sz w:val="22"/>
                <w:szCs w:val="22"/>
                <w:lang w:val="en-US" w:eastAsia="en-US"/>
              </w:rPr>
            </w:pPr>
            <w:r w:rsidRPr="004D1D4C">
              <w:rPr>
                <w:rFonts w:eastAsia="Arial Unicode MS"/>
                <w:bCs/>
                <w:color w:val="0D0D0D" w:themeColor="text1" w:themeTint="F2"/>
                <w:sz w:val="22"/>
                <w:szCs w:val="22"/>
                <w:lang w:val="en-US" w:eastAsia="en-US"/>
              </w:rPr>
              <w:t xml:space="preserve">     </w:t>
            </w:r>
            <w:r>
              <w:rPr>
                <w:rFonts w:eastAsia="Arial Unicode MS"/>
                <w:bCs/>
                <w:color w:val="0D0D0D" w:themeColor="text1" w:themeTint="F2"/>
                <w:sz w:val="22"/>
                <w:szCs w:val="22"/>
                <w:lang w:val="en-US" w:eastAsia="en-US"/>
              </w:rPr>
              <w:t>Saham Tresuri</w:t>
            </w:r>
          </w:p>
          <w:p w14:paraId="7521F21E" w14:textId="74083B32" w:rsidR="00C0367E" w:rsidRPr="004D1D4C" w:rsidRDefault="00C0367E" w:rsidP="001E5BEB">
            <w:pPr>
              <w:keepNext/>
              <w:keepLines/>
              <w:tabs>
                <w:tab w:val="left" w:pos="540"/>
              </w:tabs>
              <w:outlineLvl w:val="1"/>
              <w:rPr>
                <w:rFonts w:eastAsia="Arial Unicode MS"/>
                <w:bCs/>
                <w:color w:val="0D0D0D" w:themeColor="text1" w:themeTint="F2"/>
                <w:sz w:val="22"/>
                <w:szCs w:val="22"/>
                <w:lang w:val="en-US" w:eastAsia="en-US"/>
              </w:rPr>
            </w:pPr>
            <w:r>
              <w:rPr>
                <w:rFonts w:eastAsia="Arial Unicode MS"/>
                <w:bCs/>
                <w:color w:val="0D0D0D" w:themeColor="text1" w:themeTint="F2"/>
                <w:sz w:val="22"/>
                <w:szCs w:val="22"/>
                <w:lang w:val="en-US" w:eastAsia="en-US"/>
              </w:rPr>
              <w:t xml:space="preserve">     </w:t>
            </w:r>
            <w:r w:rsidR="004A4920">
              <w:rPr>
                <w:rFonts w:eastAsia="Arial Unicode MS"/>
                <w:bCs/>
                <w:color w:val="0D0D0D" w:themeColor="text1" w:themeTint="F2"/>
                <w:sz w:val="22"/>
                <w:szCs w:val="22"/>
                <w:lang w:val="en-US" w:eastAsia="en-US"/>
              </w:rPr>
              <w:t>Modal Disetor-tresuri</w:t>
            </w:r>
          </w:p>
        </w:tc>
        <w:tc>
          <w:tcPr>
            <w:tcW w:w="1425" w:type="dxa"/>
            <w:tcBorders>
              <w:top w:val="nil"/>
              <w:left w:val="single" w:sz="4" w:space="0" w:color="auto"/>
              <w:bottom w:val="nil"/>
              <w:right w:val="single" w:sz="4" w:space="0" w:color="auto"/>
            </w:tcBorders>
          </w:tcPr>
          <w:p w14:paraId="3252691A" w14:textId="77777777" w:rsidR="00C0367E" w:rsidRPr="004D1D4C" w:rsidRDefault="00C0367E" w:rsidP="001E5BEB">
            <w:pPr>
              <w:keepNext/>
              <w:keepLines/>
              <w:tabs>
                <w:tab w:val="left" w:pos="540"/>
              </w:tabs>
              <w:jc w:val="right"/>
              <w:outlineLvl w:val="1"/>
              <w:rPr>
                <w:rFonts w:eastAsia="Arial Unicode MS"/>
                <w:bCs/>
                <w:color w:val="0D0D0D" w:themeColor="text1" w:themeTint="F2"/>
                <w:sz w:val="22"/>
                <w:szCs w:val="22"/>
                <w:lang w:val="en-US" w:eastAsia="en-US"/>
              </w:rPr>
            </w:pPr>
          </w:p>
        </w:tc>
        <w:tc>
          <w:tcPr>
            <w:tcW w:w="1466" w:type="dxa"/>
            <w:tcBorders>
              <w:top w:val="nil"/>
              <w:left w:val="single" w:sz="4" w:space="0" w:color="auto"/>
              <w:bottom w:val="nil"/>
              <w:right w:val="single" w:sz="4" w:space="0" w:color="auto"/>
            </w:tcBorders>
          </w:tcPr>
          <w:p w14:paraId="083E4EC5" w14:textId="6CFC05A0" w:rsidR="00C0367E" w:rsidRDefault="00C0367E" w:rsidP="001E5BEB">
            <w:pPr>
              <w:keepNext/>
              <w:keepLines/>
              <w:tabs>
                <w:tab w:val="left" w:pos="540"/>
              </w:tabs>
              <w:jc w:val="right"/>
              <w:outlineLvl w:val="1"/>
              <w:rPr>
                <w:rFonts w:eastAsia="Arial Unicode MS"/>
                <w:bCs/>
                <w:color w:val="0D0D0D" w:themeColor="text1" w:themeTint="F2"/>
                <w:sz w:val="22"/>
                <w:szCs w:val="22"/>
                <w:lang w:val="en-US" w:eastAsia="en-US"/>
              </w:rPr>
            </w:pPr>
            <w:r>
              <w:rPr>
                <w:rFonts w:eastAsia="Arial Unicode MS"/>
                <w:bCs/>
                <w:color w:val="0D0D0D" w:themeColor="text1" w:themeTint="F2"/>
                <w:sz w:val="22"/>
                <w:szCs w:val="22"/>
                <w:lang w:val="en-US" w:eastAsia="en-US"/>
              </w:rPr>
              <w:t xml:space="preserve">  7</w:t>
            </w:r>
            <w:r w:rsidR="001E5BEB">
              <w:rPr>
                <w:rFonts w:eastAsia="Arial Unicode MS"/>
                <w:bCs/>
                <w:color w:val="0D0D0D" w:themeColor="text1" w:themeTint="F2"/>
                <w:sz w:val="22"/>
                <w:szCs w:val="22"/>
                <w:lang w:val="en-US" w:eastAsia="en-US"/>
              </w:rPr>
              <w:t>.000.000</w:t>
            </w:r>
          </w:p>
          <w:p w14:paraId="1E96DC32" w14:textId="3BA4031C" w:rsidR="00C0367E" w:rsidRPr="004D1D4C" w:rsidRDefault="001E5BEB" w:rsidP="001E5BEB">
            <w:pPr>
              <w:keepNext/>
              <w:keepLines/>
              <w:tabs>
                <w:tab w:val="left" w:pos="540"/>
              </w:tabs>
              <w:jc w:val="right"/>
              <w:outlineLvl w:val="1"/>
              <w:rPr>
                <w:rFonts w:eastAsia="Arial Unicode MS"/>
                <w:bCs/>
                <w:color w:val="0D0D0D" w:themeColor="text1" w:themeTint="F2"/>
                <w:sz w:val="22"/>
                <w:szCs w:val="22"/>
                <w:lang w:val="en-US" w:eastAsia="en-US"/>
              </w:rPr>
            </w:pPr>
            <w:r>
              <w:rPr>
                <w:rFonts w:eastAsia="Arial Unicode MS"/>
                <w:bCs/>
                <w:color w:val="0D0D0D" w:themeColor="text1" w:themeTint="F2"/>
                <w:sz w:val="22"/>
                <w:szCs w:val="22"/>
                <w:lang w:val="en-US" w:eastAsia="en-US"/>
              </w:rPr>
              <w:t xml:space="preserve">  1.000.000</w:t>
            </w:r>
          </w:p>
        </w:tc>
      </w:tr>
      <w:tr w:rsidR="00C0367E" w:rsidRPr="004D1D4C" w14:paraId="1B369E32" w14:textId="77777777" w:rsidTr="004A4920">
        <w:trPr>
          <w:trHeight w:val="20"/>
        </w:trPr>
        <w:tc>
          <w:tcPr>
            <w:tcW w:w="843" w:type="dxa"/>
            <w:tcBorders>
              <w:top w:val="nil"/>
              <w:left w:val="single" w:sz="4" w:space="0" w:color="auto"/>
              <w:bottom w:val="nil"/>
              <w:right w:val="single" w:sz="4" w:space="0" w:color="auto"/>
            </w:tcBorders>
          </w:tcPr>
          <w:p w14:paraId="7A9A02FF" w14:textId="7089AE09" w:rsidR="00C0367E" w:rsidRPr="004D1D4C" w:rsidRDefault="00C0367E" w:rsidP="001E5BEB">
            <w:pPr>
              <w:keepNext/>
              <w:keepLines/>
              <w:tabs>
                <w:tab w:val="left" w:pos="540"/>
              </w:tabs>
              <w:ind w:left="195" w:hanging="195"/>
              <w:jc w:val="both"/>
              <w:outlineLvl w:val="1"/>
              <w:rPr>
                <w:bCs/>
                <w:color w:val="0D0D0D" w:themeColor="text1" w:themeTint="F2"/>
              </w:rPr>
            </w:pPr>
          </w:p>
        </w:tc>
        <w:tc>
          <w:tcPr>
            <w:tcW w:w="3818" w:type="dxa"/>
            <w:tcBorders>
              <w:top w:val="nil"/>
              <w:left w:val="single" w:sz="4" w:space="0" w:color="auto"/>
              <w:bottom w:val="nil"/>
              <w:right w:val="single" w:sz="4" w:space="0" w:color="auto"/>
            </w:tcBorders>
          </w:tcPr>
          <w:p w14:paraId="0171E322" w14:textId="555FBF76" w:rsidR="00C0367E" w:rsidRPr="004D1D4C" w:rsidRDefault="00C0367E" w:rsidP="001E5BEB">
            <w:pPr>
              <w:keepNext/>
              <w:keepLines/>
              <w:tabs>
                <w:tab w:val="left" w:pos="540"/>
              </w:tabs>
              <w:ind w:left="14" w:hanging="14"/>
              <w:outlineLvl w:val="1"/>
              <w:rPr>
                <w:rFonts w:eastAsia="Arial Unicode MS"/>
                <w:bCs/>
                <w:color w:val="0D0D0D" w:themeColor="text1" w:themeTint="F2"/>
                <w:sz w:val="22"/>
                <w:szCs w:val="22"/>
                <w:lang w:val="en-US" w:eastAsia="en-US"/>
              </w:rPr>
            </w:pPr>
            <w:r w:rsidRPr="004D1D4C">
              <w:rPr>
                <w:rFonts w:eastAsia="Arial Unicode MS"/>
                <w:bCs/>
                <w:color w:val="0D0D0D" w:themeColor="text1" w:themeTint="F2"/>
                <w:sz w:val="22"/>
                <w:szCs w:val="22"/>
                <w:lang w:val="en-US" w:eastAsia="en-US"/>
              </w:rPr>
              <w:t xml:space="preserve"> (Untuk </w:t>
            </w:r>
            <w:r>
              <w:rPr>
                <w:rFonts w:eastAsia="Arial Unicode MS"/>
                <w:bCs/>
                <w:color w:val="0D0D0D" w:themeColor="text1" w:themeTint="F2"/>
                <w:sz w:val="22"/>
                <w:szCs w:val="22"/>
                <w:lang w:val="en-US" w:eastAsia="en-US"/>
              </w:rPr>
              <w:t>mencatat penjualan 1000 lembar saham tresuri diatas biayanya)</w:t>
            </w:r>
          </w:p>
        </w:tc>
        <w:tc>
          <w:tcPr>
            <w:tcW w:w="1425" w:type="dxa"/>
            <w:tcBorders>
              <w:top w:val="nil"/>
              <w:left w:val="single" w:sz="4" w:space="0" w:color="auto"/>
              <w:bottom w:val="nil"/>
              <w:right w:val="single" w:sz="4" w:space="0" w:color="auto"/>
            </w:tcBorders>
          </w:tcPr>
          <w:p w14:paraId="09233173" w14:textId="77777777" w:rsidR="00C0367E" w:rsidRPr="004D1D4C" w:rsidRDefault="00C0367E" w:rsidP="001E5BEB">
            <w:pPr>
              <w:keepNext/>
              <w:keepLines/>
              <w:tabs>
                <w:tab w:val="left" w:pos="540"/>
              </w:tabs>
              <w:outlineLvl w:val="1"/>
              <w:rPr>
                <w:rFonts w:eastAsia="Arial Unicode MS"/>
                <w:bCs/>
                <w:color w:val="0D0D0D" w:themeColor="text1" w:themeTint="F2"/>
                <w:sz w:val="22"/>
                <w:szCs w:val="22"/>
                <w:lang w:val="en-US" w:eastAsia="en-US"/>
              </w:rPr>
            </w:pPr>
          </w:p>
        </w:tc>
        <w:tc>
          <w:tcPr>
            <w:tcW w:w="1466" w:type="dxa"/>
            <w:tcBorders>
              <w:top w:val="nil"/>
              <w:left w:val="single" w:sz="4" w:space="0" w:color="auto"/>
              <w:bottom w:val="nil"/>
              <w:right w:val="single" w:sz="4" w:space="0" w:color="auto"/>
            </w:tcBorders>
          </w:tcPr>
          <w:p w14:paraId="262CAEB2" w14:textId="77777777" w:rsidR="00C0367E" w:rsidRPr="004D1D4C" w:rsidRDefault="00C0367E" w:rsidP="001E5BEB">
            <w:pPr>
              <w:keepNext/>
              <w:keepLines/>
              <w:tabs>
                <w:tab w:val="left" w:pos="540"/>
              </w:tabs>
              <w:outlineLvl w:val="1"/>
              <w:rPr>
                <w:rFonts w:eastAsia="Arial Unicode MS"/>
                <w:bCs/>
                <w:color w:val="0D0D0D" w:themeColor="text1" w:themeTint="F2"/>
                <w:sz w:val="22"/>
                <w:szCs w:val="22"/>
                <w:lang w:val="en-US" w:eastAsia="en-US"/>
              </w:rPr>
            </w:pPr>
          </w:p>
        </w:tc>
      </w:tr>
    </w:tbl>
    <w:p w14:paraId="05A65E82" w14:textId="77777777" w:rsidR="00C0367E" w:rsidRDefault="00C0367E" w:rsidP="009C5796">
      <w:pPr>
        <w:pStyle w:val="ListParagraph"/>
        <w:widowControl w:val="0"/>
        <w:autoSpaceDE w:val="0"/>
        <w:autoSpaceDN w:val="0"/>
        <w:adjustRightInd w:val="0"/>
        <w:spacing w:after="0" w:line="360" w:lineRule="auto"/>
        <w:ind w:left="1080"/>
        <w:rPr>
          <w:rFonts w:ascii="Times New Roman" w:hAnsi="Times New Roman" w:cs="Times New Roman"/>
          <w:sz w:val="24"/>
          <w:szCs w:val="24"/>
        </w:rPr>
      </w:pPr>
    </w:p>
    <w:p w14:paraId="55410435" w14:textId="3CCD1269" w:rsidR="00C0367E" w:rsidRPr="00D74EF2" w:rsidRDefault="004A4920" w:rsidP="001E5BEB">
      <w:pPr>
        <w:pStyle w:val="ListParagraph"/>
        <w:widowControl w:val="0"/>
        <w:numPr>
          <w:ilvl w:val="0"/>
          <w:numId w:val="8"/>
        </w:numPr>
        <w:autoSpaceDE w:val="0"/>
        <w:autoSpaceDN w:val="0"/>
        <w:adjustRightInd w:val="0"/>
        <w:spacing w:after="0" w:line="360" w:lineRule="auto"/>
        <w:ind w:left="1276" w:hanging="425"/>
        <w:rPr>
          <w:rFonts w:ascii="Times New Roman" w:hAnsi="Times New Roman" w:cs="Times New Roman"/>
          <w:sz w:val="24"/>
          <w:szCs w:val="24"/>
        </w:rPr>
      </w:pPr>
      <w:r>
        <w:rPr>
          <w:rFonts w:ascii="Times New Roman" w:hAnsi="Times New Roman" w:cs="Times New Roman"/>
          <w:sz w:val="24"/>
          <w:szCs w:val="24"/>
        </w:rPr>
        <w:t>Dijual 1000 lembar saha</w:t>
      </w:r>
      <w:r w:rsidR="001E5BEB">
        <w:rPr>
          <w:rFonts w:ascii="Times New Roman" w:hAnsi="Times New Roman" w:cs="Times New Roman"/>
          <w:sz w:val="24"/>
          <w:szCs w:val="24"/>
        </w:rPr>
        <w:t>m tresuri dengan harga Rp6000</w:t>
      </w:r>
      <w:r>
        <w:rPr>
          <w:rFonts w:ascii="Times New Roman" w:hAnsi="Times New Roman" w:cs="Times New Roman"/>
          <w:sz w:val="24"/>
          <w:szCs w:val="24"/>
        </w:rPr>
        <w:t xml:space="preserve"> maka ayat jurnal yang dibuat adalah</w:t>
      </w:r>
    </w:p>
    <w:tbl>
      <w:tblPr>
        <w:tblStyle w:val="TableGrid"/>
        <w:tblW w:w="0" w:type="auto"/>
        <w:tblInd w:w="885" w:type="dxa"/>
        <w:tblLook w:val="04A0" w:firstRow="1" w:lastRow="0" w:firstColumn="1" w:lastColumn="0" w:noHBand="0" w:noVBand="1"/>
      </w:tblPr>
      <w:tblGrid>
        <w:gridCol w:w="841"/>
        <w:gridCol w:w="3639"/>
        <w:gridCol w:w="1404"/>
        <w:gridCol w:w="1442"/>
      </w:tblGrid>
      <w:tr w:rsidR="004A4920" w:rsidRPr="004D1D4C" w14:paraId="603E9C77" w14:textId="77777777" w:rsidTr="004A4920">
        <w:trPr>
          <w:trHeight w:val="20"/>
        </w:trPr>
        <w:tc>
          <w:tcPr>
            <w:tcW w:w="843" w:type="dxa"/>
            <w:tcBorders>
              <w:top w:val="nil"/>
              <w:left w:val="single" w:sz="4" w:space="0" w:color="auto"/>
              <w:bottom w:val="nil"/>
              <w:right w:val="single" w:sz="4" w:space="0" w:color="auto"/>
            </w:tcBorders>
          </w:tcPr>
          <w:p w14:paraId="3648C9F4" w14:textId="004ADF1A" w:rsidR="004A4920" w:rsidRPr="005C1D3B" w:rsidRDefault="004A4920" w:rsidP="001E5BEB">
            <w:pPr>
              <w:keepNext/>
              <w:keepLines/>
              <w:tabs>
                <w:tab w:val="left" w:pos="540"/>
              </w:tabs>
              <w:spacing w:line="276" w:lineRule="auto"/>
              <w:outlineLvl w:val="1"/>
              <w:rPr>
                <w:rFonts w:eastAsia="Arial Unicode MS"/>
                <w:bCs/>
                <w:color w:val="0D0D0D" w:themeColor="text1" w:themeTint="F2"/>
                <w:sz w:val="22"/>
                <w:szCs w:val="22"/>
              </w:rPr>
            </w:pPr>
            <w:r>
              <w:rPr>
                <w:rFonts w:eastAsia="Arial Unicode MS"/>
                <w:bCs/>
                <w:color w:val="0D0D0D" w:themeColor="text1" w:themeTint="F2"/>
                <w:sz w:val="22"/>
                <w:szCs w:val="22"/>
                <w:lang w:val="en-US"/>
              </w:rPr>
              <w:t>Nov30</w:t>
            </w:r>
          </w:p>
        </w:tc>
        <w:tc>
          <w:tcPr>
            <w:tcW w:w="3818" w:type="dxa"/>
            <w:tcBorders>
              <w:top w:val="nil"/>
              <w:left w:val="single" w:sz="4" w:space="0" w:color="auto"/>
              <w:bottom w:val="nil"/>
              <w:right w:val="single" w:sz="4" w:space="0" w:color="auto"/>
            </w:tcBorders>
          </w:tcPr>
          <w:p w14:paraId="7915AA8D" w14:textId="77777777" w:rsidR="004A4920" w:rsidRDefault="004A4920" w:rsidP="001E5BEB">
            <w:pPr>
              <w:keepNext/>
              <w:keepLines/>
              <w:tabs>
                <w:tab w:val="left" w:pos="540"/>
              </w:tabs>
              <w:spacing w:line="276" w:lineRule="auto"/>
              <w:outlineLvl w:val="1"/>
              <w:rPr>
                <w:rFonts w:eastAsia="Arial Unicode MS"/>
                <w:bCs/>
                <w:color w:val="0D0D0D" w:themeColor="text1" w:themeTint="F2"/>
                <w:sz w:val="22"/>
                <w:szCs w:val="22"/>
                <w:lang w:val="en-US" w:eastAsia="en-US"/>
              </w:rPr>
            </w:pPr>
            <w:r>
              <w:rPr>
                <w:rFonts w:eastAsia="Arial Unicode MS"/>
                <w:bCs/>
                <w:color w:val="0D0D0D" w:themeColor="text1" w:themeTint="F2"/>
                <w:sz w:val="22"/>
                <w:szCs w:val="22"/>
                <w:lang w:val="en-US" w:eastAsia="en-US"/>
              </w:rPr>
              <w:t xml:space="preserve">Kas </w:t>
            </w:r>
          </w:p>
          <w:p w14:paraId="21785628" w14:textId="4F3CE466" w:rsidR="004A4920" w:rsidRPr="004D1D4C" w:rsidRDefault="004A4920" w:rsidP="001E5BEB">
            <w:pPr>
              <w:keepNext/>
              <w:keepLines/>
              <w:tabs>
                <w:tab w:val="left" w:pos="540"/>
              </w:tabs>
              <w:spacing w:line="276" w:lineRule="auto"/>
              <w:outlineLvl w:val="1"/>
              <w:rPr>
                <w:rFonts w:eastAsia="Arial Unicode MS"/>
                <w:bCs/>
                <w:color w:val="0D0D0D" w:themeColor="text1" w:themeTint="F2"/>
                <w:sz w:val="22"/>
                <w:szCs w:val="22"/>
                <w:lang w:val="en-US" w:eastAsia="en-US"/>
              </w:rPr>
            </w:pPr>
            <w:r>
              <w:rPr>
                <w:rFonts w:eastAsia="Arial Unicode MS"/>
                <w:bCs/>
                <w:color w:val="0D0D0D" w:themeColor="text1" w:themeTint="F2"/>
                <w:sz w:val="22"/>
                <w:szCs w:val="22"/>
                <w:lang w:val="en-US" w:eastAsia="en-US"/>
              </w:rPr>
              <w:t>Modal disetor-tresuri</w:t>
            </w:r>
          </w:p>
        </w:tc>
        <w:tc>
          <w:tcPr>
            <w:tcW w:w="1425" w:type="dxa"/>
            <w:tcBorders>
              <w:top w:val="nil"/>
              <w:left w:val="single" w:sz="4" w:space="0" w:color="auto"/>
              <w:bottom w:val="nil"/>
              <w:right w:val="single" w:sz="4" w:space="0" w:color="auto"/>
            </w:tcBorders>
          </w:tcPr>
          <w:p w14:paraId="2DC1E75E" w14:textId="73A0080A" w:rsidR="004A4920" w:rsidRDefault="004A4920" w:rsidP="001E5BEB">
            <w:pPr>
              <w:keepNext/>
              <w:keepLines/>
              <w:tabs>
                <w:tab w:val="left" w:pos="540"/>
              </w:tabs>
              <w:spacing w:line="276" w:lineRule="auto"/>
              <w:jc w:val="right"/>
              <w:outlineLvl w:val="1"/>
              <w:rPr>
                <w:rFonts w:eastAsia="Arial Unicode MS"/>
                <w:bCs/>
                <w:color w:val="0D0D0D" w:themeColor="text1" w:themeTint="F2"/>
                <w:sz w:val="22"/>
                <w:szCs w:val="22"/>
                <w:lang w:val="en-US" w:eastAsia="en-US"/>
              </w:rPr>
            </w:pPr>
            <w:r>
              <w:rPr>
                <w:rFonts w:eastAsia="Arial Unicode MS"/>
                <w:bCs/>
                <w:color w:val="0D0D0D" w:themeColor="text1" w:themeTint="F2"/>
                <w:sz w:val="22"/>
                <w:szCs w:val="22"/>
                <w:lang w:val="en-US" w:eastAsia="en-US"/>
              </w:rPr>
              <w:t xml:space="preserve"> 6</w:t>
            </w:r>
            <w:r w:rsidR="001E5BEB">
              <w:rPr>
                <w:rFonts w:eastAsia="Arial Unicode MS"/>
                <w:bCs/>
                <w:color w:val="0D0D0D" w:themeColor="text1" w:themeTint="F2"/>
                <w:sz w:val="22"/>
                <w:szCs w:val="22"/>
                <w:lang w:val="en-US" w:eastAsia="en-US"/>
              </w:rPr>
              <w:t>.000.000</w:t>
            </w:r>
          </w:p>
          <w:p w14:paraId="208DFF12" w14:textId="725C74AD" w:rsidR="004A4920" w:rsidRPr="004D1D4C" w:rsidRDefault="001E5BEB" w:rsidP="001E5BEB">
            <w:pPr>
              <w:keepNext/>
              <w:keepLines/>
              <w:tabs>
                <w:tab w:val="left" w:pos="540"/>
              </w:tabs>
              <w:spacing w:line="276" w:lineRule="auto"/>
              <w:jc w:val="right"/>
              <w:outlineLvl w:val="1"/>
              <w:rPr>
                <w:rFonts w:eastAsia="Arial Unicode MS"/>
                <w:bCs/>
                <w:color w:val="0D0D0D" w:themeColor="text1" w:themeTint="F2"/>
                <w:sz w:val="22"/>
                <w:szCs w:val="22"/>
                <w:lang w:val="en-US" w:eastAsia="en-US"/>
              </w:rPr>
            </w:pPr>
            <w:r>
              <w:rPr>
                <w:rFonts w:eastAsia="Arial Unicode MS"/>
                <w:bCs/>
                <w:color w:val="0D0D0D" w:themeColor="text1" w:themeTint="F2"/>
                <w:sz w:val="22"/>
                <w:szCs w:val="22"/>
                <w:lang w:val="en-US" w:eastAsia="en-US"/>
              </w:rPr>
              <w:t xml:space="preserve"> 1.000.000</w:t>
            </w:r>
          </w:p>
        </w:tc>
        <w:tc>
          <w:tcPr>
            <w:tcW w:w="1466" w:type="dxa"/>
            <w:tcBorders>
              <w:top w:val="nil"/>
              <w:left w:val="single" w:sz="4" w:space="0" w:color="auto"/>
              <w:bottom w:val="nil"/>
              <w:right w:val="single" w:sz="4" w:space="0" w:color="auto"/>
            </w:tcBorders>
          </w:tcPr>
          <w:p w14:paraId="027F1468" w14:textId="77777777" w:rsidR="004A4920" w:rsidRPr="004D1D4C" w:rsidRDefault="004A4920" w:rsidP="001E5BEB">
            <w:pPr>
              <w:keepNext/>
              <w:keepLines/>
              <w:tabs>
                <w:tab w:val="left" w:pos="540"/>
              </w:tabs>
              <w:spacing w:line="276" w:lineRule="auto"/>
              <w:jc w:val="right"/>
              <w:outlineLvl w:val="1"/>
              <w:rPr>
                <w:rFonts w:eastAsia="Arial Unicode MS"/>
                <w:bCs/>
                <w:color w:val="0D0D0D" w:themeColor="text1" w:themeTint="F2"/>
                <w:sz w:val="22"/>
                <w:szCs w:val="22"/>
                <w:lang w:val="en-US" w:eastAsia="en-US"/>
              </w:rPr>
            </w:pPr>
          </w:p>
        </w:tc>
      </w:tr>
      <w:tr w:rsidR="004A4920" w:rsidRPr="004D1D4C" w14:paraId="17B97D7D" w14:textId="77777777" w:rsidTr="004A4920">
        <w:trPr>
          <w:trHeight w:val="20"/>
        </w:trPr>
        <w:tc>
          <w:tcPr>
            <w:tcW w:w="843" w:type="dxa"/>
            <w:tcBorders>
              <w:top w:val="nil"/>
              <w:left w:val="single" w:sz="4" w:space="0" w:color="auto"/>
              <w:bottom w:val="nil"/>
              <w:right w:val="single" w:sz="4" w:space="0" w:color="auto"/>
            </w:tcBorders>
          </w:tcPr>
          <w:p w14:paraId="5D057465" w14:textId="77777777" w:rsidR="004A4920" w:rsidRPr="005C1D3B" w:rsidRDefault="004A4920" w:rsidP="001E5BEB">
            <w:pPr>
              <w:keepNext/>
              <w:keepLines/>
              <w:tabs>
                <w:tab w:val="left" w:pos="540"/>
              </w:tabs>
              <w:spacing w:line="276" w:lineRule="auto"/>
              <w:outlineLvl w:val="1"/>
              <w:rPr>
                <w:bCs/>
                <w:color w:val="0D0D0D" w:themeColor="text1" w:themeTint="F2"/>
                <w:sz w:val="22"/>
                <w:szCs w:val="22"/>
                <w:lang w:val="en-US"/>
              </w:rPr>
            </w:pPr>
          </w:p>
        </w:tc>
        <w:tc>
          <w:tcPr>
            <w:tcW w:w="3818" w:type="dxa"/>
            <w:tcBorders>
              <w:top w:val="nil"/>
              <w:left w:val="single" w:sz="4" w:space="0" w:color="auto"/>
              <w:bottom w:val="nil"/>
              <w:right w:val="single" w:sz="4" w:space="0" w:color="auto"/>
            </w:tcBorders>
          </w:tcPr>
          <w:p w14:paraId="3C1D9F59" w14:textId="08E6938F" w:rsidR="004A4920" w:rsidRPr="004D1D4C" w:rsidRDefault="004A4920" w:rsidP="001E5BEB">
            <w:pPr>
              <w:keepNext/>
              <w:keepLines/>
              <w:tabs>
                <w:tab w:val="left" w:pos="540"/>
              </w:tabs>
              <w:spacing w:line="276" w:lineRule="auto"/>
              <w:outlineLvl w:val="1"/>
              <w:rPr>
                <w:rFonts w:eastAsia="Arial Unicode MS"/>
                <w:bCs/>
                <w:color w:val="0D0D0D" w:themeColor="text1" w:themeTint="F2"/>
                <w:sz w:val="22"/>
                <w:szCs w:val="22"/>
                <w:lang w:val="en-US" w:eastAsia="en-US"/>
              </w:rPr>
            </w:pPr>
            <w:r w:rsidRPr="004D1D4C">
              <w:rPr>
                <w:rFonts w:eastAsia="Arial Unicode MS"/>
                <w:bCs/>
                <w:color w:val="0D0D0D" w:themeColor="text1" w:themeTint="F2"/>
                <w:sz w:val="22"/>
                <w:szCs w:val="22"/>
                <w:lang w:val="en-US" w:eastAsia="en-US"/>
              </w:rPr>
              <w:t xml:space="preserve">     </w:t>
            </w:r>
            <w:r>
              <w:rPr>
                <w:rFonts w:eastAsia="Arial Unicode MS"/>
                <w:bCs/>
                <w:color w:val="0D0D0D" w:themeColor="text1" w:themeTint="F2"/>
                <w:sz w:val="22"/>
                <w:szCs w:val="22"/>
                <w:lang w:val="en-US" w:eastAsia="en-US"/>
              </w:rPr>
              <w:t>Saham Tresuri</w:t>
            </w:r>
          </w:p>
        </w:tc>
        <w:tc>
          <w:tcPr>
            <w:tcW w:w="1425" w:type="dxa"/>
            <w:tcBorders>
              <w:top w:val="nil"/>
              <w:left w:val="single" w:sz="4" w:space="0" w:color="auto"/>
              <w:bottom w:val="nil"/>
              <w:right w:val="single" w:sz="4" w:space="0" w:color="auto"/>
            </w:tcBorders>
          </w:tcPr>
          <w:p w14:paraId="5776F3EB" w14:textId="77777777" w:rsidR="004A4920" w:rsidRPr="004D1D4C" w:rsidRDefault="004A4920" w:rsidP="001E5BEB">
            <w:pPr>
              <w:keepNext/>
              <w:keepLines/>
              <w:tabs>
                <w:tab w:val="left" w:pos="540"/>
              </w:tabs>
              <w:spacing w:line="276" w:lineRule="auto"/>
              <w:jc w:val="right"/>
              <w:outlineLvl w:val="1"/>
              <w:rPr>
                <w:rFonts w:eastAsia="Arial Unicode MS"/>
                <w:bCs/>
                <w:color w:val="0D0D0D" w:themeColor="text1" w:themeTint="F2"/>
                <w:sz w:val="22"/>
                <w:szCs w:val="22"/>
                <w:lang w:val="en-US" w:eastAsia="en-US"/>
              </w:rPr>
            </w:pPr>
          </w:p>
        </w:tc>
        <w:tc>
          <w:tcPr>
            <w:tcW w:w="1466" w:type="dxa"/>
            <w:tcBorders>
              <w:top w:val="nil"/>
              <w:left w:val="single" w:sz="4" w:space="0" w:color="auto"/>
              <w:bottom w:val="nil"/>
              <w:right w:val="single" w:sz="4" w:space="0" w:color="auto"/>
            </w:tcBorders>
          </w:tcPr>
          <w:p w14:paraId="6C551953" w14:textId="136A12EE" w:rsidR="004A4920" w:rsidRPr="004D1D4C" w:rsidRDefault="004A4920" w:rsidP="001E5BEB">
            <w:pPr>
              <w:keepNext/>
              <w:keepLines/>
              <w:tabs>
                <w:tab w:val="left" w:pos="540"/>
              </w:tabs>
              <w:spacing w:line="276" w:lineRule="auto"/>
              <w:jc w:val="right"/>
              <w:outlineLvl w:val="1"/>
              <w:rPr>
                <w:rFonts w:eastAsia="Arial Unicode MS"/>
                <w:bCs/>
                <w:color w:val="0D0D0D" w:themeColor="text1" w:themeTint="F2"/>
                <w:sz w:val="22"/>
                <w:szCs w:val="22"/>
                <w:lang w:val="en-US" w:eastAsia="en-US"/>
              </w:rPr>
            </w:pPr>
            <w:r>
              <w:rPr>
                <w:rFonts w:eastAsia="Arial Unicode MS"/>
                <w:bCs/>
                <w:color w:val="0D0D0D" w:themeColor="text1" w:themeTint="F2"/>
                <w:sz w:val="22"/>
                <w:szCs w:val="22"/>
                <w:lang w:val="en-US" w:eastAsia="en-US"/>
              </w:rPr>
              <w:t xml:space="preserve">  7</w:t>
            </w:r>
            <w:r w:rsidR="001E5BEB">
              <w:rPr>
                <w:rFonts w:eastAsia="Arial Unicode MS"/>
                <w:bCs/>
                <w:color w:val="0D0D0D" w:themeColor="text1" w:themeTint="F2"/>
                <w:sz w:val="22"/>
                <w:szCs w:val="22"/>
                <w:lang w:val="en-US" w:eastAsia="en-US"/>
              </w:rPr>
              <w:t>.000.000</w:t>
            </w:r>
          </w:p>
        </w:tc>
      </w:tr>
      <w:tr w:rsidR="004A4920" w:rsidRPr="004D1D4C" w14:paraId="1EF6ACF3" w14:textId="77777777" w:rsidTr="004A4920">
        <w:trPr>
          <w:trHeight w:val="20"/>
        </w:trPr>
        <w:tc>
          <w:tcPr>
            <w:tcW w:w="843" w:type="dxa"/>
            <w:tcBorders>
              <w:top w:val="nil"/>
              <w:left w:val="single" w:sz="4" w:space="0" w:color="auto"/>
              <w:bottom w:val="nil"/>
              <w:right w:val="single" w:sz="4" w:space="0" w:color="auto"/>
            </w:tcBorders>
          </w:tcPr>
          <w:p w14:paraId="420FF34F" w14:textId="77777777" w:rsidR="004A4920" w:rsidRPr="004D1D4C" w:rsidRDefault="004A4920" w:rsidP="001E5BEB">
            <w:pPr>
              <w:keepNext/>
              <w:keepLines/>
              <w:tabs>
                <w:tab w:val="left" w:pos="540"/>
              </w:tabs>
              <w:spacing w:line="276" w:lineRule="auto"/>
              <w:ind w:left="195" w:hanging="195"/>
              <w:jc w:val="both"/>
              <w:outlineLvl w:val="1"/>
              <w:rPr>
                <w:bCs/>
                <w:color w:val="0D0D0D" w:themeColor="text1" w:themeTint="F2"/>
              </w:rPr>
            </w:pPr>
          </w:p>
        </w:tc>
        <w:tc>
          <w:tcPr>
            <w:tcW w:w="3818" w:type="dxa"/>
            <w:tcBorders>
              <w:top w:val="nil"/>
              <w:left w:val="single" w:sz="4" w:space="0" w:color="auto"/>
              <w:bottom w:val="nil"/>
              <w:right w:val="single" w:sz="4" w:space="0" w:color="auto"/>
            </w:tcBorders>
          </w:tcPr>
          <w:p w14:paraId="78F601CD" w14:textId="6CA7AD2F" w:rsidR="004A4920" w:rsidRPr="004D1D4C" w:rsidRDefault="004A4920" w:rsidP="001E5BEB">
            <w:pPr>
              <w:keepNext/>
              <w:keepLines/>
              <w:tabs>
                <w:tab w:val="left" w:pos="540"/>
              </w:tabs>
              <w:spacing w:line="276" w:lineRule="auto"/>
              <w:ind w:left="-1" w:firstLine="1"/>
              <w:outlineLvl w:val="1"/>
              <w:rPr>
                <w:rFonts w:eastAsia="Arial Unicode MS"/>
                <w:bCs/>
                <w:color w:val="0D0D0D" w:themeColor="text1" w:themeTint="F2"/>
                <w:sz w:val="22"/>
                <w:szCs w:val="22"/>
                <w:lang w:val="en-US" w:eastAsia="en-US"/>
              </w:rPr>
            </w:pPr>
            <w:r w:rsidRPr="004D1D4C">
              <w:rPr>
                <w:rFonts w:eastAsia="Arial Unicode MS"/>
                <w:bCs/>
                <w:color w:val="0D0D0D" w:themeColor="text1" w:themeTint="F2"/>
                <w:sz w:val="22"/>
                <w:szCs w:val="22"/>
                <w:lang w:val="en-US" w:eastAsia="en-US"/>
              </w:rPr>
              <w:t xml:space="preserve"> (Untuk </w:t>
            </w:r>
            <w:r>
              <w:rPr>
                <w:rFonts w:eastAsia="Arial Unicode MS"/>
                <w:bCs/>
                <w:color w:val="0D0D0D" w:themeColor="text1" w:themeTint="F2"/>
                <w:sz w:val="22"/>
                <w:szCs w:val="22"/>
                <w:lang w:val="en-US" w:eastAsia="en-US"/>
              </w:rPr>
              <w:t>mencatat penjualan 1000 lembar saham tresuri dibawah biayanya)</w:t>
            </w:r>
          </w:p>
        </w:tc>
        <w:tc>
          <w:tcPr>
            <w:tcW w:w="1425" w:type="dxa"/>
            <w:tcBorders>
              <w:top w:val="nil"/>
              <w:left w:val="single" w:sz="4" w:space="0" w:color="auto"/>
              <w:bottom w:val="nil"/>
              <w:right w:val="single" w:sz="4" w:space="0" w:color="auto"/>
            </w:tcBorders>
          </w:tcPr>
          <w:p w14:paraId="10B00917" w14:textId="77777777" w:rsidR="004A4920" w:rsidRPr="004D1D4C" w:rsidRDefault="004A4920" w:rsidP="001E5BEB">
            <w:pPr>
              <w:keepNext/>
              <w:keepLines/>
              <w:tabs>
                <w:tab w:val="left" w:pos="540"/>
              </w:tabs>
              <w:spacing w:line="276" w:lineRule="auto"/>
              <w:outlineLvl w:val="1"/>
              <w:rPr>
                <w:rFonts w:eastAsia="Arial Unicode MS"/>
                <w:bCs/>
                <w:color w:val="0D0D0D" w:themeColor="text1" w:themeTint="F2"/>
                <w:sz w:val="22"/>
                <w:szCs w:val="22"/>
                <w:lang w:val="en-US" w:eastAsia="en-US"/>
              </w:rPr>
            </w:pPr>
          </w:p>
        </w:tc>
        <w:tc>
          <w:tcPr>
            <w:tcW w:w="1466" w:type="dxa"/>
            <w:tcBorders>
              <w:top w:val="nil"/>
              <w:left w:val="single" w:sz="4" w:space="0" w:color="auto"/>
              <w:bottom w:val="nil"/>
              <w:right w:val="single" w:sz="4" w:space="0" w:color="auto"/>
            </w:tcBorders>
          </w:tcPr>
          <w:p w14:paraId="4C597552" w14:textId="77777777" w:rsidR="004A4920" w:rsidRPr="004D1D4C" w:rsidRDefault="004A4920" w:rsidP="001E5BEB">
            <w:pPr>
              <w:keepNext/>
              <w:keepLines/>
              <w:tabs>
                <w:tab w:val="left" w:pos="540"/>
              </w:tabs>
              <w:spacing w:line="276" w:lineRule="auto"/>
              <w:outlineLvl w:val="1"/>
              <w:rPr>
                <w:rFonts w:eastAsia="Arial Unicode MS"/>
                <w:bCs/>
                <w:color w:val="0D0D0D" w:themeColor="text1" w:themeTint="F2"/>
                <w:sz w:val="22"/>
                <w:szCs w:val="22"/>
                <w:lang w:val="en-US" w:eastAsia="en-US"/>
              </w:rPr>
            </w:pPr>
          </w:p>
        </w:tc>
      </w:tr>
    </w:tbl>
    <w:p w14:paraId="67DD3A01" w14:textId="16E01ADF" w:rsidR="00110D7F" w:rsidRDefault="00110D7F" w:rsidP="009C5796">
      <w:pPr>
        <w:pStyle w:val="ListParagraph"/>
        <w:widowControl w:val="0"/>
        <w:autoSpaceDE w:val="0"/>
        <w:autoSpaceDN w:val="0"/>
        <w:adjustRightInd w:val="0"/>
        <w:spacing w:after="0" w:line="360" w:lineRule="auto"/>
        <w:ind w:left="1440"/>
        <w:rPr>
          <w:rFonts w:ascii="Times New Roman" w:hAnsi="Times New Roman" w:cs="Times New Roman"/>
          <w:sz w:val="24"/>
          <w:szCs w:val="24"/>
        </w:rPr>
      </w:pPr>
    </w:p>
    <w:p w14:paraId="264298B2" w14:textId="77777777" w:rsidR="001E5BEB" w:rsidRDefault="004A4920" w:rsidP="001E5BEB">
      <w:pPr>
        <w:pStyle w:val="ListParagraph"/>
        <w:widowControl w:val="0"/>
        <w:numPr>
          <w:ilvl w:val="0"/>
          <w:numId w:val="13"/>
        </w:numPr>
        <w:autoSpaceDE w:val="0"/>
        <w:autoSpaceDN w:val="0"/>
        <w:adjustRightInd w:val="0"/>
        <w:spacing w:after="0" w:line="360" w:lineRule="auto"/>
        <w:ind w:left="851" w:hanging="425"/>
        <w:rPr>
          <w:rFonts w:ascii="Times New Roman" w:hAnsi="Times New Roman" w:cs="Times New Roman"/>
          <w:sz w:val="24"/>
          <w:szCs w:val="24"/>
        </w:rPr>
      </w:pPr>
      <w:r>
        <w:rPr>
          <w:rFonts w:ascii="Times New Roman" w:hAnsi="Times New Roman" w:cs="Times New Roman"/>
          <w:sz w:val="24"/>
          <w:szCs w:val="24"/>
        </w:rPr>
        <w:t>Akuntansi Saham Preferen.</w:t>
      </w:r>
    </w:p>
    <w:p w14:paraId="1E536C69" w14:textId="343B749B" w:rsidR="004A4920" w:rsidRPr="001E5BEB" w:rsidRDefault="004A4920" w:rsidP="001E5BEB">
      <w:pPr>
        <w:pStyle w:val="ListParagraph"/>
        <w:widowControl w:val="0"/>
        <w:autoSpaceDE w:val="0"/>
        <w:autoSpaceDN w:val="0"/>
        <w:adjustRightInd w:val="0"/>
        <w:spacing w:after="0" w:line="360" w:lineRule="auto"/>
        <w:ind w:left="851"/>
        <w:jc w:val="both"/>
        <w:rPr>
          <w:rFonts w:ascii="Times New Roman" w:hAnsi="Times New Roman" w:cs="Times New Roman"/>
          <w:sz w:val="24"/>
          <w:szCs w:val="24"/>
        </w:rPr>
      </w:pPr>
      <w:r w:rsidRPr="001E5BEB">
        <w:rPr>
          <w:rFonts w:ascii="Times New Roman" w:hAnsi="Times New Roman" w:cs="Times New Roman"/>
          <w:sz w:val="24"/>
          <w:szCs w:val="24"/>
        </w:rPr>
        <w:t xml:space="preserve">Sebuah perseroan dapat menerbitkan saham tambahan untuk menarik minat investor yaitu saham preferen. Menurut </w:t>
      </w:r>
      <w:r w:rsidR="00623F4D" w:rsidRPr="001E5BEB">
        <w:rPr>
          <w:rFonts w:ascii="Times New Roman" w:hAnsi="Times New Roman" w:cs="Times New Roman"/>
          <w:sz w:val="24"/>
          <w:szCs w:val="24"/>
        </w:rPr>
        <w:fldChar w:fldCharType="begin" w:fldLock="1"/>
      </w:r>
      <w:r w:rsidR="00D92700" w:rsidRPr="001E5BEB">
        <w:rPr>
          <w:rFonts w:ascii="Times New Roman" w:hAnsi="Times New Roman" w:cs="Times New Roman"/>
          <w:sz w:val="24"/>
          <w:szCs w:val="24"/>
        </w:rPr>
        <w:instrText>ADDIN CSL_CITATION {"citationItems":[{"id":"ITEM-1","itemData":{"ISBN":"978-979-061-809-1","author":[{"dropping-particle":"","family":"Weygandt","given":"Jerry J","non-dropping-particle":"","parse-names":false,"suffix":""},{"dropping-particle":"","family":"Kimmel","given":"Paul D","non-dropping-particle":"","parse-names":false,"suffix":""},{"dropping-particle":"","family":"Kieso","given":"Donald E","non-dropping-particle":"","parse-names":false,"suffix":""}],"edition":"2","editor":[{"dropping-particle":"","family":"Suharsi","given":"Ema Sri","non-dropping-particle":"","parse-names":false,"suffix":""}],"id":"ITEM-1","issued":{"date-parts":[["2018"]]},"number-of-pages":"458","publisher":"Salemba Empat","publisher-place":"Jakarta Selatan","title":"Pengantar Akuntansi 2","type":"book"},"uris":["http://www.mendeley.com/documents/?uuid=c86fd10c-95d9-4607-b604-4ec27c2e2b49"]}],"mendeley":{"formattedCitation":"(Weygandt, Kimmel and Kieso, 2018)","plainTextFormattedCitation":"(Weygandt, Kimmel and Kieso, 2018)","previouslyFormattedCitation":"(Weygandt, Kimmel and Kieso, 2018)"},"properties":{"noteIndex":0},"schema":"https://github.com/citation-style-language/schema/raw/master/csl-citation.json"}</w:instrText>
      </w:r>
      <w:r w:rsidR="00623F4D" w:rsidRPr="001E5BEB">
        <w:rPr>
          <w:rFonts w:ascii="Times New Roman" w:hAnsi="Times New Roman" w:cs="Times New Roman"/>
          <w:sz w:val="24"/>
          <w:szCs w:val="24"/>
        </w:rPr>
        <w:fldChar w:fldCharType="separate"/>
      </w:r>
      <w:r w:rsidR="00623F4D" w:rsidRPr="001E5BEB">
        <w:rPr>
          <w:rFonts w:ascii="Times New Roman" w:hAnsi="Times New Roman" w:cs="Times New Roman"/>
          <w:noProof/>
          <w:sz w:val="24"/>
          <w:szCs w:val="24"/>
        </w:rPr>
        <w:t>(Weygandt, Kimmel and Kieso, 2018)</w:t>
      </w:r>
      <w:r w:rsidR="00623F4D" w:rsidRPr="001E5BEB">
        <w:rPr>
          <w:rFonts w:ascii="Times New Roman" w:hAnsi="Times New Roman" w:cs="Times New Roman"/>
          <w:sz w:val="24"/>
          <w:szCs w:val="24"/>
        </w:rPr>
        <w:fldChar w:fldCharType="end"/>
      </w:r>
      <w:r w:rsidR="00623F4D" w:rsidRPr="001E5BEB">
        <w:rPr>
          <w:rFonts w:ascii="Times New Roman" w:hAnsi="Times New Roman" w:cs="Times New Roman"/>
          <w:sz w:val="24"/>
          <w:szCs w:val="24"/>
        </w:rPr>
        <w:t xml:space="preserve"> para investor pemilik saham preferen memiliki ketentuan kontrak yang memberikan beberapa preferensi atau keistimewaan terhadap saham biasa seperti distribusi l</w:t>
      </w:r>
      <w:r w:rsidR="001E5BEB">
        <w:rPr>
          <w:rFonts w:ascii="Times New Roman" w:hAnsi="Times New Roman" w:cs="Times New Roman"/>
          <w:sz w:val="24"/>
          <w:szCs w:val="24"/>
        </w:rPr>
        <w:t>a</w:t>
      </w:r>
      <w:r w:rsidR="00623F4D" w:rsidRPr="001E5BEB">
        <w:rPr>
          <w:rFonts w:ascii="Times New Roman" w:hAnsi="Times New Roman" w:cs="Times New Roman"/>
          <w:sz w:val="24"/>
          <w:szCs w:val="24"/>
        </w:rPr>
        <w:t xml:space="preserve">ba dan pembagian asset saat likuidasi. Ayat jurnal untuk mencatat saham preferen serupa dengan ayat jurnal saham biasa. Asumsikan </w:t>
      </w:r>
      <w:r w:rsidR="00623F4D" w:rsidRPr="001E5BEB">
        <w:rPr>
          <w:rFonts w:ascii="Times New Roman" w:hAnsi="Times New Roman" w:cs="Times New Roman"/>
          <w:sz w:val="24"/>
          <w:szCs w:val="24"/>
        </w:rPr>
        <w:lastRenderedPageBreak/>
        <w:t>Jaya Makmur Tbk. menerbitkan 3000 lembar saham preferen dengan nilai pari</w:t>
      </w:r>
      <w:r w:rsidR="001E5BEB">
        <w:rPr>
          <w:rFonts w:ascii="Times New Roman" w:hAnsi="Times New Roman" w:cs="Times New Roman"/>
          <w:sz w:val="24"/>
          <w:szCs w:val="24"/>
        </w:rPr>
        <w:t xml:space="preserve"> Rp10.000 seharga Rp12.000</w:t>
      </w:r>
      <w:r w:rsidR="00623F4D" w:rsidRPr="001E5BEB">
        <w:rPr>
          <w:rFonts w:ascii="Times New Roman" w:hAnsi="Times New Roman" w:cs="Times New Roman"/>
          <w:sz w:val="24"/>
          <w:szCs w:val="24"/>
        </w:rPr>
        <w:t xml:space="preserve"> per saham. Jurnal untuk mencatat </w:t>
      </w:r>
      <w:r w:rsidR="00D92700" w:rsidRPr="001E5BEB">
        <w:rPr>
          <w:rFonts w:ascii="Times New Roman" w:hAnsi="Times New Roman" w:cs="Times New Roman"/>
          <w:sz w:val="24"/>
          <w:szCs w:val="24"/>
        </w:rPr>
        <w:t>penjualan saham preferen:</w:t>
      </w:r>
    </w:p>
    <w:tbl>
      <w:tblPr>
        <w:tblStyle w:val="TableGrid"/>
        <w:tblW w:w="0" w:type="auto"/>
        <w:tblInd w:w="885" w:type="dxa"/>
        <w:tblLook w:val="04A0" w:firstRow="1" w:lastRow="0" w:firstColumn="1" w:lastColumn="0" w:noHBand="0" w:noVBand="1"/>
      </w:tblPr>
      <w:tblGrid>
        <w:gridCol w:w="4368"/>
        <w:gridCol w:w="1435"/>
        <w:gridCol w:w="1523"/>
      </w:tblGrid>
      <w:tr w:rsidR="00D92700" w:rsidRPr="004D1D4C" w14:paraId="0F84D841" w14:textId="77777777" w:rsidTr="00D92700">
        <w:trPr>
          <w:trHeight w:val="20"/>
        </w:trPr>
        <w:tc>
          <w:tcPr>
            <w:tcW w:w="4443" w:type="dxa"/>
            <w:tcBorders>
              <w:top w:val="nil"/>
              <w:left w:val="single" w:sz="4" w:space="0" w:color="auto"/>
              <w:bottom w:val="nil"/>
              <w:right w:val="single" w:sz="4" w:space="0" w:color="auto"/>
            </w:tcBorders>
          </w:tcPr>
          <w:p w14:paraId="4B237B93" w14:textId="77777777" w:rsidR="00D92700" w:rsidRPr="004D1D4C" w:rsidRDefault="00D92700" w:rsidP="001E5BEB">
            <w:pPr>
              <w:keepNext/>
              <w:keepLines/>
              <w:tabs>
                <w:tab w:val="left" w:pos="540"/>
              </w:tabs>
              <w:spacing w:line="276" w:lineRule="auto"/>
              <w:jc w:val="both"/>
              <w:outlineLvl w:val="1"/>
              <w:rPr>
                <w:rFonts w:eastAsia="Arial Unicode MS"/>
                <w:bCs/>
                <w:color w:val="0D0D0D" w:themeColor="text1" w:themeTint="F2"/>
                <w:sz w:val="22"/>
                <w:szCs w:val="22"/>
                <w:lang w:val="en-US" w:eastAsia="en-US"/>
              </w:rPr>
            </w:pPr>
            <w:r w:rsidRPr="00903FFF">
              <w:rPr>
                <w:rFonts w:eastAsia="Arial Unicode MS"/>
                <w:bCs/>
                <w:color w:val="0D0D0D" w:themeColor="text1" w:themeTint="F2"/>
                <w:sz w:val="22"/>
                <w:szCs w:val="22"/>
                <w:lang w:val="en-US" w:eastAsia="en-US"/>
              </w:rPr>
              <w:t>Kas</w:t>
            </w:r>
          </w:p>
        </w:tc>
        <w:tc>
          <w:tcPr>
            <w:tcW w:w="1440" w:type="dxa"/>
            <w:tcBorders>
              <w:top w:val="nil"/>
              <w:left w:val="single" w:sz="4" w:space="0" w:color="auto"/>
              <w:bottom w:val="nil"/>
              <w:right w:val="single" w:sz="4" w:space="0" w:color="auto"/>
            </w:tcBorders>
          </w:tcPr>
          <w:p w14:paraId="2B48836E" w14:textId="08B24DFE" w:rsidR="00D92700" w:rsidRPr="004D1D4C" w:rsidRDefault="00D92700" w:rsidP="001E5BEB">
            <w:pPr>
              <w:keepNext/>
              <w:keepLines/>
              <w:tabs>
                <w:tab w:val="left" w:pos="540"/>
              </w:tabs>
              <w:spacing w:line="276" w:lineRule="auto"/>
              <w:jc w:val="right"/>
              <w:outlineLvl w:val="1"/>
              <w:rPr>
                <w:rFonts w:eastAsia="Arial Unicode MS"/>
                <w:bCs/>
                <w:color w:val="0D0D0D" w:themeColor="text1" w:themeTint="F2"/>
                <w:sz w:val="22"/>
                <w:szCs w:val="22"/>
                <w:lang w:val="en-US" w:eastAsia="en-US"/>
              </w:rPr>
            </w:pPr>
            <w:r>
              <w:rPr>
                <w:rFonts w:eastAsia="Arial Unicode MS"/>
                <w:bCs/>
                <w:color w:val="0D0D0D" w:themeColor="text1" w:themeTint="F2"/>
                <w:sz w:val="22"/>
                <w:szCs w:val="22"/>
                <w:lang w:val="en-US" w:eastAsia="en-US"/>
              </w:rPr>
              <w:t xml:space="preserve"> 36</w:t>
            </w:r>
            <w:r w:rsidR="001E5BEB">
              <w:rPr>
                <w:rFonts w:eastAsia="Arial Unicode MS"/>
                <w:bCs/>
                <w:color w:val="0D0D0D" w:themeColor="text1" w:themeTint="F2"/>
                <w:sz w:val="22"/>
                <w:szCs w:val="22"/>
                <w:lang w:val="en-US" w:eastAsia="en-US"/>
              </w:rPr>
              <w:t>.000.000</w:t>
            </w:r>
          </w:p>
        </w:tc>
        <w:tc>
          <w:tcPr>
            <w:tcW w:w="1530" w:type="dxa"/>
            <w:tcBorders>
              <w:top w:val="nil"/>
              <w:left w:val="single" w:sz="4" w:space="0" w:color="auto"/>
              <w:bottom w:val="nil"/>
              <w:right w:val="single" w:sz="4" w:space="0" w:color="auto"/>
            </w:tcBorders>
          </w:tcPr>
          <w:p w14:paraId="17E6E250" w14:textId="77777777" w:rsidR="00D92700" w:rsidRPr="004D1D4C" w:rsidRDefault="00D92700" w:rsidP="001E5BEB">
            <w:pPr>
              <w:keepNext/>
              <w:keepLines/>
              <w:tabs>
                <w:tab w:val="left" w:pos="540"/>
              </w:tabs>
              <w:spacing w:line="276" w:lineRule="auto"/>
              <w:jc w:val="right"/>
              <w:outlineLvl w:val="1"/>
              <w:rPr>
                <w:rFonts w:eastAsia="Arial Unicode MS"/>
                <w:bCs/>
                <w:color w:val="0D0D0D" w:themeColor="text1" w:themeTint="F2"/>
                <w:sz w:val="22"/>
                <w:szCs w:val="22"/>
                <w:lang w:val="en-US" w:eastAsia="en-US"/>
              </w:rPr>
            </w:pPr>
          </w:p>
        </w:tc>
      </w:tr>
      <w:tr w:rsidR="00D92700" w:rsidRPr="004D1D4C" w14:paraId="218CDD87" w14:textId="77777777" w:rsidTr="00D92700">
        <w:trPr>
          <w:trHeight w:val="20"/>
        </w:trPr>
        <w:tc>
          <w:tcPr>
            <w:tcW w:w="4443" w:type="dxa"/>
            <w:tcBorders>
              <w:top w:val="nil"/>
              <w:left w:val="single" w:sz="4" w:space="0" w:color="auto"/>
              <w:bottom w:val="nil"/>
              <w:right w:val="single" w:sz="4" w:space="0" w:color="auto"/>
            </w:tcBorders>
          </w:tcPr>
          <w:p w14:paraId="31EB2738" w14:textId="29A2D10A" w:rsidR="00D92700" w:rsidRDefault="00D92700" w:rsidP="001E5BEB">
            <w:pPr>
              <w:keepNext/>
              <w:keepLines/>
              <w:tabs>
                <w:tab w:val="left" w:pos="540"/>
              </w:tabs>
              <w:spacing w:line="276" w:lineRule="auto"/>
              <w:jc w:val="both"/>
              <w:outlineLvl w:val="1"/>
              <w:rPr>
                <w:rFonts w:eastAsia="Arial Unicode MS"/>
                <w:bCs/>
                <w:color w:val="0D0D0D" w:themeColor="text1" w:themeTint="F2"/>
                <w:sz w:val="22"/>
                <w:szCs w:val="22"/>
                <w:lang w:val="en-US" w:eastAsia="en-US"/>
              </w:rPr>
            </w:pPr>
            <w:r w:rsidRPr="004D1D4C">
              <w:rPr>
                <w:rFonts w:eastAsia="Arial Unicode MS"/>
                <w:bCs/>
                <w:color w:val="0D0D0D" w:themeColor="text1" w:themeTint="F2"/>
                <w:sz w:val="22"/>
                <w:szCs w:val="22"/>
                <w:lang w:val="en-US" w:eastAsia="en-US"/>
              </w:rPr>
              <w:t xml:space="preserve">     </w:t>
            </w:r>
            <w:r>
              <w:rPr>
                <w:rFonts w:eastAsia="Arial Unicode MS"/>
                <w:bCs/>
                <w:color w:val="0D0D0D" w:themeColor="text1" w:themeTint="F2"/>
                <w:sz w:val="22"/>
                <w:szCs w:val="22"/>
                <w:lang w:val="en-US" w:eastAsia="en-US"/>
              </w:rPr>
              <w:t>Modal Saham-Saham Preferen</w:t>
            </w:r>
          </w:p>
          <w:p w14:paraId="254C5567" w14:textId="5A898524" w:rsidR="00D92700" w:rsidRPr="004D1D4C" w:rsidRDefault="00D92700" w:rsidP="001E5BEB">
            <w:pPr>
              <w:keepNext/>
              <w:keepLines/>
              <w:tabs>
                <w:tab w:val="left" w:pos="540"/>
              </w:tabs>
              <w:spacing w:line="276" w:lineRule="auto"/>
              <w:jc w:val="both"/>
              <w:outlineLvl w:val="1"/>
              <w:rPr>
                <w:rFonts w:eastAsia="Arial Unicode MS"/>
                <w:bCs/>
                <w:color w:val="0D0D0D" w:themeColor="text1" w:themeTint="F2"/>
                <w:sz w:val="22"/>
                <w:szCs w:val="22"/>
                <w:lang w:val="en-US" w:eastAsia="en-US"/>
              </w:rPr>
            </w:pPr>
            <w:r>
              <w:rPr>
                <w:rFonts w:eastAsia="Arial Unicode MS"/>
                <w:bCs/>
                <w:color w:val="0D0D0D" w:themeColor="text1" w:themeTint="F2"/>
                <w:sz w:val="22"/>
                <w:szCs w:val="22"/>
                <w:lang w:val="en-US" w:eastAsia="en-US"/>
              </w:rPr>
              <w:t xml:space="preserve">     Premium Saham-Saham Preferen</w:t>
            </w:r>
          </w:p>
        </w:tc>
        <w:tc>
          <w:tcPr>
            <w:tcW w:w="1440" w:type="dxa"/>
            <w:tcBorders>
              <w:top w:val="nil"/>
              <w:left w:val="single" w:sz="4" w:space="0" w:color="auto"/>
              <w:bottom w:val="nil"/>
              <w:right w:val="single" w:sz="4" w:space="0" w:color="auto"/>
            </w:tcBorders>
          </w:tcPr>
          <w:p w14:paraId="7C7523E2" w14:textId="77777777" w:rsidR="00D92700" w:rsidRPr="004D1D4C" w:rsidRDefault="00D92700" w:rsidP="001E5BEB">
            <w:pPr>
              <w:keepNext/>
              <w:keepLines/>
              <w:tabs>
                <w:tab w:val="left" w:pos="540"/>
              </w:tabs>
              <w:spacing w:line="276" w:lineRule="auto"/>
              <w:jc w:val="right"/>
              <w:outlineLvl w:val="1"/>
              <w:rPr>
                <w:rFonts w:eastAsia="Arial Unicode MS"/>
                <w:bCs/>
                <w:color w:val="0D0D0D" w:themeColor="text1" w:themeTint="F2"/>
                <w:sz w:val="22"/>
                <w:szCs w:val="22"/>
                <w:lang w:val="en-US" w:eastAsia="en-US"/>
              </w:rPr>
            </w:pPr>
          </w:p>
        </w:tc>
        <w:tc>
          <w:tcPr>
            <w:tcW w:w="1530" w:type="dxa"/>
            <w:tcBorders>
              <w:top w:val="nil"/>
              <w:left w:val="single" w:sz="4" w:space="0" w:color="auto"/>
              <w:bottom w:val="nil"/>
              <w:right w:val="single" w:sz="4" w:space="0" w:color="auto"/>
            </w:tcBorders>
          </w:tcPr>
          <w:p w14:paraId="34EEA2A4" w14:textId="3C94E023" w:rsidR="00D92700" w:rsidRDefault="00D92700" w:rsidP="001E5BEB">
            <w:pPr>
              <w:keepNext/>
              <w:keepLines/>
              <w:tabs>
                <w:tab w:val="left" w:pos="540"/>
              </w:tabs>
              <w:spacing w:line="276" w:lineRule="auto"/>
              <w:jc w:val="right"/>
              <w:outlineLvl w:val="1"/>
              <w:rPr>
                <w:rFonts w:eastAsia="Arial Unicode MS"/>
                <w:bCs/>
                <w:color w:val="0D0D0D" w:themeColor="text1" w:themeTint="F2"/>
                <w:sz w:val="22"/>
                <w:szCs w:val="22"/>
                <w:lang w:val="en-US" w:eastAsia="en-US"/>
              </w:rPr>
            </w:pPr>
            <w:r>
              <w:rPr>
                <w:rFonts w:eastAsia="Arial Unicode MS"/>
                <w:bCs/>
                <w:color w:val="0D0D0D" w:themeColor="text1" w:themeTint="F2"/>
                <w:sz w:val="22"/>
                <w:szCs w:val="22"/>
                <w:lang w:val="en-US" w:eastAsia="en-US"/>
              </w:rPr>
              <w:t xml:space="preserve"> 30.0</w:t>
            </w:r>
            <w:r w:rsidR="001E5BEB">
              <w:rPr>
                <w:rFonts w:eastAsia="Arial Unicode MS"/>
                <w:bCs/>
                <w:color w:val="0D0D0D" w:themeColor="text1" w:themeTint="F2"/>
                <w:sz w:val="22"/>
                <w:szCs w:val="22"/>
                <w:lang w:val="en-US" w:eastAsia="en-US"/>
              </w:rPr>
              <w:t>00.000</w:t>
            </w:r>
          </w:p>
          <w:p w14:paraId="41E24C10" w14:textId="3F55110B" w:rsidR="00D92700" w:rsidRPr="004D1D4C" w:rsidRDefault="001E5BEB" w:rsidP="001E5BEB">
            <w:pPr>
              <w:keepNext/>
              <w:keepLines/>
              <w:tabs>
                <w:tab w:val="left" w:pos="540"/>
              </w:tabs>
              <w:spacing w:line="276" w:lineRule="auto"/>
              <w:jc w:val="right"/>
              <w:outlineLvl w:val="1"/>
              <w:rPr>
                <w:rFonts w:eastAsia="Arial Unicode MS"/>
                <w:bCs/>
                <w:color w:val="0D0D0D" w:themeColor="text1" w:themeTint="F2"/>
                <w:sz w:val="22"/>
                <w:szCs w:val="22"/>
                <w:lang w:val="en-US" w:eastAsia="en-US"/>
              </w:rPr>
            </w:pPr>
            <w:r>
              <w:rPr>
                <w:rFonts w:eastAsia="Arial Unicode MS"/>
                <w:bCs/>
                <w:color w:val="0D0D0D" w:themeColor="text1" w:themeTint="F2"/>
                <w:sz w:val="22"/>
                <w:szCs w:val="22"/>
                <w:lang w:val="en-US" w:eastAsia="en-US"/>
              </w:rPr>
              <w:t xml:space="preserve">   6.000.000</w:t>
            </w:r>
          </w:p>
        </w:tc>
      </w:tr>
      <w:tr w:rsidR="00D92700" w:rsidRPr="004D1D4C" w14:paraId="22907B46" w14:textId="77777777" w:rsidTr="00D92700">
        <w:trPr>
          <w:trHeight w:val="20"/>
        </w:trPr>
        <w:tc>
          <w:tcPr>
            <w:tcW w:w="4443" w:type="dxa"/>
            <w:tcBorders>
              <w:top w:val="nil"/>
              <w:left w:val="single" w:sz="4" w:space="0" w:color="auto"/>
              <w:bottom w:val="nil"/>
              <w:right w:val="single" w:sz="4" w:space="0" w:color="auto"/>
            </w:tcBorders>
          </w:tcPr>
          <w:p w14:paraId="1510A544" w14:textId="574FCFA1" w:rsidR="00D92700" w:rsidRPr="004D1D4C" w:rsidRDefault="00D92700" w:rsidP="001E5BEB">
            <w:pPr>
              <w:keepNext/>
              <w:keepLines/>
              <w:tabs>
                <w:tab w:val="left" w:pos="540"/>
              </w:tabs>
              <w:spacing w:line="276" w:lineRule="auto"/>
              <w:outlineLvl w:val="1"/>
              <w:rPr>
                <w:rFonts w:eastAsia="Arial Unicode MS"/>
                <w:bCs/>
                <w:color w:val="0D0D0D" w:themeColor="text1" w:themeTint="F2"/>
                <w:sz w:val="22"/>
                <w:szCs w:val="22"/>
                <w:lang w:val="en-US" w:eastAsia="en-US"/>
              </w:rPr>
            </w:pPr>
            <w:r w:rsidRPr="004D1D4C">
              <w:rPr>
                <w:rFonts w:eastAsia="Arial Unicode MS"/>
                <w:bCs/>
                <w:color w:val="0D0D0D" w:themeColor="text1" w:themeTint="F2"/>
                <w:sz w:val="22"/>
                <w:szCs w:val="22"/>
                <w:lang w:val="en-US" w:eastAsia="en-US"/>
              </w:rPr>
              <w:t xml:space="preserve">(Untuk </w:t>
            </w:r>
            <w:r>
              <w:rPr>
                <w:rFonts w:eastAsia="Arial Unicode MS"/>
                <w:bCs/>
                <w:color w:val="0D0D0D" w:themeColor="text1" w:themeTint="F2"/>
                <w:sz w:val="22"/>
                <w:szCs w:val="22"/>
                <w:lang w:val="en-US" w:eastAsia="en-US"/>
              </w:rPr>
              <w:t>mencatat penerbitan 3000 lembar saham preferen dengan nilai pari Rp 10.000,-</w:t>
            </w:r>
            <w:r w:rsidRPr="004D1D4C">
              <w:rPr>
                <w:rFonts w:eastAsia="Arial Unicode MS"/>
                <w:bCs/>
                <w:color w:val="0D0D0D" w:themeColor="text1" w:themeTint="F2"/>
                <w:sz w:val="22"/>
                <w:szCs w:val="22"/>
                <w:lang w:val="en-US" w:eastAsia="en-US"/>
              </w:rPr>
              <w:t>)</w:t>
            </w:r>
          </w:p>
        </w:tc>
        <w:tc>
          <w:tcPr>
            <w:tcW w:w="1440" w:type="dxa"/>
            <w:tcBorders>
              <w:top w:val="nil"/>
              <w:left w:val="single" w:sz="4" w:space="0" w:color="auto"/>
              <w:bottom w:val="nil"/>
              <w:right w:val="single" w:sz="4" w:space="0" w:color="auto"/>
            </w:tcBorders>
          </w:tcPr>
          <w:p w14:paraId="3AA0D2EF" w14:textId="77777777" w:rsidR="00D92700" w:rsidRPr="004D1D4C" w:rsidRDefault="00D92700" w:rsidP="001E5BEB">
            <w:pPr>
              <w:keepNext/>
              <w:keepLines/>
              <w:tabs>
                <w:tab w:val="left" w:pos="540"/>
              </w:tabs>
              <w:spacing w:line="276" w:lineRule="auto"/>
              <w:jc w:val="both"/>
              <w:outlineLvl w:val="1"/>
              <w:rPr>
                <w:rFonts w:eastAsia="Arial Unicode MS"/>
                <w:bCs/>
                <w:color w:val="0D0D0D" w:themeColor="text1" w:themeTint="F2"/>
                <w:sz w:val="22"/>
                <w:szCs w:val="22"/>
                <w:lang w:val="en-US" w:eastAsia="en-US"/>
              </w:rPr>
            </w:pPr>
          </w:p>
        </w:tc>
        <w:tc>
          <w:tcPr>
            <w:tcW w:w="1530" w:type="dxa"/>
            <w:tcBorders>
              <w:top w:val="nil"/>
              <w:left w:val="single" w:sz="4" w:space="0" w:color="auto"/>
              <w:bottom w:val="nil"/>
              <w:right w:val="single" w:sz="4" w:space="0" w:color="auto"/>
            </w:tcBorders>
          </w:tcPr>
          <w:p w14:paraId="46C8DB43" w14:textId="77777777" w:rsidR="00D92700" w:rsidRPr="004D1D4C" w:rsidRDefault="00D92700" w:rsidP="001E5BEB">
            <w:pPr>
              <w:keepNext/>
              <w:keepLines/>
              <w:tabs>
                <w:tab w:val="left" w:pos="540"/>
              </w:tabs>
              <w:spacing w:line="276" w:lineRule="auto"/>
              <w:jc w:val="both"/>
              <w:outlineLvl w:val="1"/>
              <w:rPr>
                <w:rFonts w:eastAsia="Arial Unicode MS"/>
                <w:bCs/>
                <w:color w:val="0D0D0D" w:themeColor="text1" w:themeTint="F2"/>
                <w:sz w:val="22"/>
                <w:szCs w:val="22"/>
                <w:lang w:val="en-US" w:eastAsia="en-US"/>
              </w:rPr>
            </w:pPr>
          </w:p>
        </w:tc>
      </w:tr>
    </w:tbl>
    <w:p w14:paraId="662EBE9B" w14:textId="611AAA6D" w:rsidR="00D92700" w:rsidRDefault="00D92700" w:rsidP="009C5796">
      <w:pPr>
        <w:pStyle w:val="ListParagraph"/>
        <w:widowControl w:val="0"/>
        <w:autoSpaceDE w:val="0"/>
        <w:autoSpaceDN w:val="0"/>
        <w:adjustRightInd w:val="0"/>
        <w:spacing w:after="0" w:line="360" w:lineRule="auto"/>
        <w:ind w:left="1440"/>
        <w:jc w:val="both"/>
        <w:rPr>
          <w:rFonts w:ascii="Times New Roman" w:hAnsi="Times New Roman" w:cs="Times New Roman"/>
          <w:sz w:val="24"/>
          <w:szCs w:val="24"/>
        </w:rPr>
      </w:pPr>
    </w:p>
    <w:p w14:paraId="78AB5B54" w14:textId="77777777" w:rsidR="001E5BEB" w:rsidRDefault="001E5BEB" w:rsidP="001E5BEB">
      <w:pPr>
        <w:pStyle w:val="ListParagraph"/>
        <w:widowControl w:val="0"/>
        <w:numPr>
          <w:ilvl w:val="0"/>
          <w:numId w:val="13"/>
        </w:numPr>
        <w:autoSpaceDE w:val="0"/>
        <w:autoSpaceDN w:val="0"/>
        <w:adjustRightInd w:val="0"/>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Di</w:t>
      </w:r>
      <w:r w:rsidR="00D92700">
        <w:rPr>
          <w:rFonts w:ascii="Times New Roman" w:hAnsi="Times New Roman" w:cs="Times New Roman"/>
          <w:sz w:val="24"/>
          <w:szCs w:val="24"/>
        </w:rPr>
        <w:t>viden.</w:t>
      </w:r>
    </w:p>
    <w:p w14:paraId="6CD8B3C3" w14:textId="69DA59F8" w:rsidR="00D92700" w:rsidRPr="001E5BEB" w:rsidRDefault="00D92700" w:rsidP="001E5BEB">
      <w:pPr>
        <w:pStyle w:val="ListParagraph"/>
        <w:widowControl w:val="0"/>
        <w:autoSpaceDE w:val="0"/>
        <w:autoSpaceDN w:val="0"/>
        <w:adjustRightInd w:val="0"/>
        <w:spacing w:after="0" w:line="360" w:lineRule="auto"/>
        <w:ind w:left="851"/>
        <w:jc w:val="both"/>
        <w:rPr>
          <w:rFonts w:ascii="Times New Roman" w:hAnsi="Times New Roman" w:cs="Times New Roman"/>
          <w:sz w:val="24"/>
          <w:szCs w:val="24"/>
        </w:rPr>
      </w:pPr>
      <w:r w:rsidRPr="001E5BEB">
        <w:rPr>
          <w:rFonts w:ascii="Times New Roman" w:hAnsi="Times New Roman" w:cs="Times New Roman"/>
          <w:sz w:val="24"/>
          <w:szCs w:val="24"/>
        </w:rPr>
        <w:t xml:space="preserve">Menurut </w:t>
      </w:r>
      <w:r w:rsidRPr="001E5BEB">
        <w:rPr>
          <w:rFonts w:ascii="Times New Roman" w:hAnsi="Times New Roman" w:cs="Times New Roman"/>
          <w:sz w:val="24"/>
          <w:szCs w:val="24"/>
        </w:rPr>
        <w:fldChar w:fldCharType="begin" w:fldLock="1"/>
      </w:r>
      <w:r w:rsidRPr="001E5BEB">
        <w:rPr>
          <w:rFonts w:ascii="Times New Roman" w:hAnsi="Times New Roman" w:cs="Times New Roman"/>
          <w:sz w:val="24"/>
          <w:szCs w:val="24"/>
        </w:rPr>
        <w:instrText>ADDIN CSL_CITATION {"citationItems":[{"id":"ITEM-1","itemData":{"ISBN":"9786021213780","author":[{"dropping-particle":"","family":"Sinarwati","given":"Ni Kadek","non-dropping-particle":"","parse-names":false,"suffix":""}],"id":"ITEM-1","issue":"April","issued":{"date-parts":[["2015"]]},"title":"PENGANTAR AKUNTANSI 2 Ni Kadek Sinarwati Undiksha Press","type":"book"},"uris":["http://www.mendeley.com/documents/?uuid=2250719d-4a50-47a6-bebc-aefdd2fcd9be"]}],"mendeley":{"formattedCitation":"(Sinarwati, 2015)","plainTextFormattedCitation":"(Sinarwati, 2015)"},"properties":{"noteIndex":0},"schema":"https://github.com/citation-style-language/schema/raw/master/csl-citation.json"}</w:instrText>
      </w:r>
      <w:r w:rsidRPr="001E5BEB">
        <w:rPr>
          <w:rFonts w:ascii="Times New Roman" w:hAnsi="Times New Roman" w:cs="Times New Roman"/>
          <w:sz w:val="24"/>
          <w:szCs w:val="24"/>
        </w:rPr>
        <w:fldChar w:fldCharType="separate"/>
      </w:r>
      <w:r w:rsidRPr="001E5BEB">
        <w:rPr>
          <w:rFonts w:ascii="Times New Roman" w:hAnsi="Times New Roman" w:cs="Times New Roman"/>
          <w:noProof/>
          <w:sz w:val="24"/>
          <w:szCs w:val="24"/>
        </w:rPr>
        <w:t>(Sinarwati, 2015)</w:t>
      </w:r>
      <w:r w:rsidRPr="001E5BEB">
        <w:rPr>
          <w:rFonts w:ascii="Times New Roman" w:hAnsi="Times New Roman" w:cs="Times New Roman"/>
          <w:sz w:val="24"/>
          <w:szCs w:val="24"/>
        </w:rPr>
        <w:fldChar w:fldCharType="end"/>
      </w:r>
      <w:r w:rsidRPr="001E5BEB">
        <w:rPr>
          <w:rFonts w:ascii="Times New Roman" w:hAnsi="Times New Roman" w:cs="Times New Roman"/>
          <w:sz w:val="24"/>
          <w:szCs w:val="24"/>
        </w:rPr>
        <w:t xml:space="preserve"> pembagian   keuntungan   kepada   pemegang saham disebut sebagai </w:t>
      </w:r>
      <w:r w:rsidR="001E5BEB">
        <w:rPr>
          <w:rFonts w:ascii="Times New Roman" w:hAnsi="Times New Roman" w:cs="Times New Roman"/>
          <w:sz w:val="24"/>
          <w:szCs w:val="24"/>
        </w:rPr>
        <w:t>dividen</w:t>
      </w:r>
      <w:r w:rsidRPr="001E5BEB">
        <w:rPr>
          <w:rFonts w:ascii="Times New Roman" w:hAnsi="Times New Roman" w:cs="Times New Roman"/>
          <w:sz w:val="24"/>
          <w:szCs w:val="24"/>
        </w:rPr>
        <w:t xml:space="preserve">. Pembagian </w:t>
      </w:r>
      <w:r w:rsidR="001E5BEB">
        <w:rPr>
          <w:rFonts w:ascii="Times New Roman" w:hAnsi="Times New Roman" w:cs="Times New Roman"/>
          <w:sz w:val="24"/>
          <w:szCs w:val="24"/>
        </w:rPr>
        <w:t>dividen</w:t>
      </w:r>
      <w:r w:rsidRPr="001E5BEB">
        <w:rPr>
          <w:rFonts w:ascii="Times New Roman" w:hAnsi="Times New Roman" w:cs="Times New Roman"/>
          <w:sz w:val="24"/>
          <w:szCs w:val="24"/>
        </w:rPr>
        <w:t xml:space="preserve"> dapat melalui dua </w:t>
      </w:r>
      <w:proofErr w:type="gramStart"/>
      <w:r w:rsidRPr="001E5BEB">
        <w:rPr>
          <w:rFonts w:ascii="Times New Roman" w:hAnsi="Times New Roman" w:cs="Times New Roman"/>
          <w:sz w:val="24"/>
          <w:szCs w:val="24"/>
        </w:rPr>
        <w:t>cara</w:t>
      </w:r>
      <w:proofErr w:type="gramEnd"/>
      <w:r w:rsidRPr="001E5BEB">
        <w:rPr>
          <w:rFonts w:ascii="Times New Roman" w:hAnsi="Times New Roman" w:cs="Times New Roman"/>
          <w:sz w:val="24"/>
          <w:szCs w:val="24"/>
        </w:rPr>
        <w:t xml:space="preserve"> yaitu </w:t>
      </w:r>
      <w:r w:rsidR="001E5BEB">
        <w:rPr>
          <w:rFonts w:ascii="Times New Roman" w:hAnsi="Times New Roman" w:cs="Times New Roman"/>
          <w:sz w:val="24"/>
          <w:szCs w:val="24"/>
        </w:rPr>
        <w:t>dividen</w:t>
      </w:r>
      <w:r w:rsidRPr="001E5BEB">
        <w:rPr>
          <w:rFonts w:ascii="Times New Roman" w:hAnsi="Times New Roman" w:cs="Times New Roman"/>
          <w:sz w:val="24"/>
          <w:szCs w:val="24"/>
        </w:rPr>
        <w:t xml:space="preserve"> dapat dibagikan berupa kas dan </w:t>
      </w:r>
      <w:r w:rsidR="00121876" w:rsidRPr="001E5BEB">
        <w:rPr>
          <w:rFonts w:ascii="Times New Roman" w:hAnsi="Times New Roman" w:cs="Times New Roman"/>
          <w:sz w:val="24"/>
          <w:szCs w:val="24"/>
        </w:rPr>
        <w:t xml:space="preserve">berupa saham. Ayat jurnal saat pengumuman </w:t>
      </w:r>
      <w:r w:rsidR="001E5BEB">
        <w:rPr>
          <w:rFonts w:ascii="Times New Roman" w:hAnsi="Times New Roman" w:cs="Times New Roman"/>
          <w:sz w:val="24"/>
          <w:szCs w:val="24"/>
        </w:rPr>
        <w:t>dividen</w:t>
      </w:r>
      <w:r w:rsidR="00121876" w:rsidRPr="001E5BEB">
        <w:rPr>
          <w:rFonts w:ascii="Times New Roman" w:hAnsi="Times New Roman" w:cs="Times New Roman"/>
          <w:sz w:val="24"/>
          <w:szCs w:val="24"/>
        </w:rPr>
        <w:t xml:space="preserve"> dan saat pembagian </w:t>
      </w:r>
      <w:r w:rsidR="001E5BEB">
        <w:rPr>
          <w:rFonts w:ascii="Times New Roman" w:hAnsi="Times New Roman" w:cs="Times New Roman"/>
          <w:sz w:val="24"/>
          <w:szCs w:val="24"/>
        </w:rPr>
        <w:t>dividen</w:t>
      </w:r>
      <w:r w:rsidR="00121876" w:rsidRPr="001E5BEB">
        <w:rPr>
          <w:rFonts w:ascii="Times New Roman" w:hAnsi="Times New Roman" w:cs="Times New Roman"/>
          <w:sz w:val="24"/>
          <w:szCs w:val="24"/>
        </w:rPr>
        <w:t xml:space="preserve"> berbeda. Berikut contoh ayat jurnal saat pembagian </w:t>
      </w:r>
      <w:r w:rsidR="001E5BEB">
        <w:rPr>
          <w:rFonts w:ascii="Times New Roman" w:hAnsi="Times New Roman" w:cs="Times New Roman"/>
          <w:sz w:val="24"/>
          <w:szCs w:val="24"/>
        </w:rPr>
        <w:t>dividen</w:t>
      </w:r>
      <w:r w:rsidR="00121876" w:rsidRPr="001E5BEB">
        <w:rPr>
          <w:rFonts w:ascii="Times New Roman" w:hAnsi="Times New Roman" w:cs="Times New Roman"/>
          <w:sz w:val="24"/>
          <w:szCs w:val="24"/>
        </w:rPr>
        <w:t xml:space="preserve"> kas dan saham.</w:t>
      </w:r>
    </w:p>
    <w:p w14:paraId="5A86D65E" w14:textId="621E338B" w:rsidR="00121876" w:rsidRDefault="00121876" w:rsidP="001E5BEB">
      <w:pPr>
        <w:pStyle w:val="ListParagraph"/>
        <w:widowControl w:val="0"/>
        <w:numPr>
          <w:ilvl w:val="0"/>
          <w:numId w:val="8"/>
        </w:numPr>
        <w:autoSpaceDE w:val="0"/>
        <w:autoSpaceDN w:val="0"/>
        <w:adjustRightInd w:val="0"/>
        <w:spacing w:after="0"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Jaya Makmur Tbk. mempunyai</w:t>
      </w:r>
      <w:r w:rsidRPr="00121876">
        <w:rPr>
          <w:rFonts w:ascii="Times New Roman" w:hAnsi="Times New Roman" w:cs="Times New Roman"/>
          <w:sz w:val="24"/>
          <w:szCs w:val="24"/>
        </w:rPr>
        <w:t xml:space="preserve"> s</w:t>
      </w:r>
      <w:r>
        <w:rPr>
          <w:rFonts w:ascii="Times New Roman" w:hAnsi="Times New Roman" w:cs="Times New Roman"/>
          <w:sz w:val="24"/>
          <w:szCs w:val="24"/>
        </w:rPr>
        <w:t>ebanyak 10</w:t>
      </w:r>
      <w:r w:rsidRPr="00121876">
        <w:rPr>
          <w:rFonts w:ascii="Times New Roman" w:hAnsi="Times New Roman" w:cs="Times New Roman"/>
          <w:sz w:val="24"/>
          <w:szCs w:val="24"/>
        </w:rPr>
        <w:t>.000 lembar</w:t>
      </w:r>
      <w:r>
        <w:rPr>
          <w:rFonts w:ascii="Times New Roman" w:hAnsi="Times New Roman" w:cs="Times New Roman"/>
          <w:sz w:val="24"/>
          <w:szCs w:val="24"/>
        </w:rPr>
        <w:t xml:space="preserve"> saham yang beredar dengan nilai nominal Rp 6</w:t>
      </w:r>
      <w:r w:rsidRPr="00121876">
        <w:rPr>
          <w:rFonts w:ascii="Times New Roman" w:hAnsi="Times New Roman" w:cs="Times New Roman"/>
          <w:sz w:val="24"/>
          <w:szCs w:val="24"/>
        </w:rPr>
        <w:t xml:space="preserve">.000 per </w:t>
      </w:r>
      <w:r>
        <w:rPr>
          <w:rFonts w:ascii="Times New Roman" w:hAnsi="Times New Roman" w:cs="Times New Roman"/>
          <w:sz w:val="24"/>
          <w:szCs w:val="24"/>
        </w:rPr>
        <w:t>lembar. Tanggal 30 Desember 2021</w:t>
      </w:r>
      <w:r w:rsidRPr="00121876">
        <w:rPr>
          <w:rFonts w:ascii="Times New Roman" w:hAnsi="Times New Roman" w:cs="Times New Roman"/>
          <w:sz w:val="24"/>
          <w:szCs w:val="24"/>
        </w:rPr>
        <w:t xml:space="preserve"> </w:t>
      </w:r>
      <w:r>
        <w:rPr>
          <w:rFonts w:ascii="Times New Roman" w:hAnsi="Times New Roman" w:cs="Times New Roman"/>
          <w:sz w:val="24"/>
          <w:szCs w:val="24"/>
        </w:rPr>
        <w:t>perusahaan mengumumkan</w:t>
      </w:r>
      <w:r w:rsidRPr="00121876">
        <w:rPr>
          <w:rFonts w:ascii="Times New Roman" w:hAnsi="Times New Roman" w:cs="Times New Roman"/>
          <w:sz w:val="24"/>
          <w:szCs w:val="24"/>
        </w:rPr>
        <w:t xml:space="preserve"> </w:t>
      </w:r>
      <w:proofErr w:type="gramStart"/>
      <w:r w:rsidRPr="00121876">
        <w:rPr>
          <w:rFonts w:ascii="Times New Roman" w:hAnsi="Times New Roman" w:cs="Times New Roman"/>
          <w:sz w:val="24"/>
          <w:szCs w:val="24"/>
        </w:rPr>
        <w:t>akan</w:t>
      </w:r>
      <w:proofErr w:type="gramEnd"/>
      <w:r w:rsidRPr="00121876">
        <w:rPr>
          <w:rFonts w:ascii="Times New Roman" w:hAnsi="Times New Roman" w:cs="Times New Roman"/>
          <w:sz w:val="24"/>
          <w:szCs w:val="24"/>
        </w:rPr>
        <w:t xml:space="preserve"> dilakuk</w:t>
      </w:r>
      <w:r w:rsidR="001E5BEB">
        <w:rPr>
          <w:rFonts w:ascii="Times New Roman" w:hAnsi="Times New Roman" w:cs="Times New Roman"/>
          <w:sz w:val="24"/>
          <w:szCs w:val="24"/>
        </w:rPr>
        <w:t>an pembagian dividen sebesar Rp</w:t>
      </w:r>
      <w:r w:rsidRPr="00121876">
        <w:rPr>
          <w:rFonts w:ascii="Times New Roman" w:hAnsi="Times New Roman" w:cs="Times New Roman"/>
          <w:sz w:val="24"/>
          <w:szCs w:val="24"/>
        </w:rPr>
        <w:t xml:space="preserve">2.000 per lembar, dan pembayaran </w:t>
      </w:r>
      <w:r>
        <w:rPr>
          <w:rFonts w:ascii="Times New Roman" w:hAnsi="Times New Roman" w:cs="Times New Roman"/>
          <w:sz w:val="24"/>
          <w:szCs w:val="24"/>
        </w:rPr>
        <w:t>dilakukan tanggal 4 Januari 2021</w:t>
      </w:r>
      <w:r w:rsidRPr="00121876">
        <w:rPr>
          <w:rFonts w:ascii="Times New Roman" w:hAnsi="Times New Roman" w:cs="Times New Roman"/>
          <w:sz w:val="24"/>
          <w:szCs w:val="24"/>
        </w:rPr>
        <w:t xml:space="preserve">. </w:t>
      </w:r>
      <w:r>
        <w:rPr>
          <w:rFonts w:ascii="Times New Roman" w:hAnsi="Times New Roman" w:cs="Times New Roman"/>
          <w:sz w:val="24"/>
          <w:szCs w:val="24"/>
        </w:rPr>
        <w:t xml:space="preserve">Ayat </w:t>
      </w:r>
      <w:r w:rsidRPr="00121876">
        <w:rPr>
          <w:rFonts w:ascii="Times New Roman" w:hAnsi="Times New Roman" w:cs="Times New Roman"/>
          <w:sz w:val="24"/>
          <w:szCs w:val="24"/>
        </w:rPr>
        <w:t xml:space="preserve">Jurnal untuk mencatat pembagian dividen adalah: </w:t>
      </w:r>
    </w:p>
    <w:tbl>
      <w:tblPr>
        <w:tblStyle w:val="TableGrid"/>
        <w:tblW w:w="0" w:type="auto"/>
        <w:tblInd w:w="885" w:type="dxa"/>
        <w:tblLook w:val="04A0" w:firstRow="1" w:lastRow="0" w:firstColumn="1" w:lastColumn="0" w:noHBand="0" w:noVBand="1"/>
      </w:tblPr>
      <w:tblGrid>
        <w:gridCol w:w="1004"/>
        <w:gridCol w:w="3222"/>
        <w:gridCol w:w="1528"/>
        <w:gridCol w:w="1577"/>
      </w:tblGrid>
      <w:tr w:rsidR="00121876" w14:paraId="00E89740" w14:textId="77777777" w:rsidTr="009C5796">
        <w:trPr>
          <w:trHeight w:val="20"/>
        </w:trPr>
        <w:tc>
          <w:tcPr>
            <w:tcW w:w="1008" w:type="dxa"/>
            <w:tcBorders>
              <w:top w:val="nil"/>
              <w:left w:val="nil"/>
              <w:bottom w:val="nil"/>
              <w:right w:val="single" w:sz="4" w:space="0" w:color="auto"/>
            </w:tcBorders>
          </w:tcPr>
          <w:p w14:paraId="0F4CE236" w14:textId="326144BF" w:rsidR="00121876" w:rsidRPr="00397F16" w:rsidRDefault="00121876" w:rsidP="001E5BEB">
            <w:pPr>
              <w:pStyle w:val="Heading2"/>
              <w:tabs>
                <w:tab w:val="left" w:pos="540"/>
              </w:tabs>
              <w:spacing w:before="0" w:line="276" w:lineRule="auto"/>
              <w:outlineLvl w:val="1"/>
              <w:rPr>
                <w:rFonts w:ascii="Times New Roman" w:eastAsia="Arial Unicode MS" w:hAnsi="Times New Roman" w:cs="Times New Roman"/>
                <w:b w:val="0"/>
                <w:color w:val="0D0D0D" w:themeColor="text1" w:themeTint="F2"/>
                <w:sz w:val="24"/>
                <w:szCs w:val="24"/>
                <w:lang w:val="en-US"/>
              </w:rPr>
            </w:pPr>
            <w:proofErr w:type="gramStart"/>
            <w:r>
              <w:rPr>
                <w:rFonts w:ascii="Times New Roman" w:eastAsia="Arial Unicode MS" w:hAnsi="Times New Roman" w:cs="Times New Roman"/>
                <w:b w:val="0"/>
                <w:color w:val="0D0D0D" w:themeColor="text1" w:themeTint="F2"/>
                <w:sz w:val="24"/>
                <w:szCs w:val="24"/>
                <w:lang w:val="en-US"/>
              </w:rPr>
              <w:t>Des  30</w:t>
            </w:r>
            <w:proofErr w:type="gramEnd"/>
          </w:p>
        </w:tc>
        <w:tc>
          <w:tcPr>
            <w:tcW w:w="3240" w:type="dxa"/>
            <w:tcBorders>
              <w:top w:val="nil"/>
              <w:left w:val="single" w:sz="4" w:space="0" w:color="auto"/>
              <w:bottom w:val="nil"/>
              <w:right w:val="single" w:sz="4" w:space="0" w:color="auto"/>
            </w:tcBorders>
          </w:tcPr>
          <w:p w14:paraId="138EFD86" w14:textId="72E3D957" w:rsidR="00121876" w:rsidRPr="00397F16" w:rsidRDefault="0089187C" w:rsidP="001E5BEB">
            <w:pPr>
              <w:pStyle w:val="Heading2"/>
              <w:tabs>
                <w:tab w:val="left" w:pos="540"/>
              </w:tabs>
              <w:spacing w:before="0" w:line="276" w:lineRule="auto"/>
              <w:outlineLvl w:val="1"/>
              <w:rPr>
                <w:rFonts w:ascii="Times New Roman" w:eastAsia="Arial Unicode MS" w:hAnsi="Times New Roman" w:cs="Times New Roman"/>
                <w:b w:val="0"/>
                <w:color w:val="0D0D0D" w:themeColor="text1" w:themeTint="F2"/>
                <w:sz w:val="24"/>
                <w:szCs w:val="24"/>
                <w:lang w:val="en-US"/>
              </w:rPr>
            </w:pPr>
            <w:r>
              <w:rPr>
                <w:rFonts w:ascii="Times New Roman" w:eastAsia="Arial Unicode MS" w:hAnsi="Times New Roman" w:cs="Times New Roman"/>
                <w:b w:val="0"/>
                <w:color w:val="0D0D0D" w:themeColor="text1" w:themeTint="F2"/>
                <w:sz w:val="24"/>
                <w:szCs w:val="24"/>
                <w:lang w:val="en-US"/>
              </w:rPr>
              <w:t>Laba ditahan</w:t>
            </w:r>
          </w:p>
        </w:tc>
        <w:tc>
          <w:tcPr>
            <w:tcW w:w="1530" w:type="dxa"/>
            <w:tcBorders>
              <w:top w:val="nil"/>
              <w:left w:val="single" w:sz="4" w:space="0" w:color="auto"/>
              <w:bottom w:val="nil"/>
              <w:right w:val="single" w:sz="4" w:space="0" w:color="auto"/>
            </w:tcBorders>
          </w:tcPr>
          <w:p w14:paraId="6FA0B13A" w14:textId="696C2003" w:rsidR="00121876" w:rsidRPr="00397F16" w:rsidRDefault="0089187C" w:rsidP="001E5BEB">
            <w:pPr>
              <w:pStyle w:val="Heading2"/>
              <w:tabs>
                <w:tab w:val="left" w:pos="540"/>
              </w:tabs>
              <w:spacing w:before="0" w:line="276" w:lineRule="auto"/>
              <w:jc w:val="right"/>
              <w:outlineLvl w:val="1"/>
              <w:rPr>
                <w:rFonts w:ascii="Times New Roman" w:eastAsia="Arial Unicode MS" w:hAnsi="Times New Roman" w:cs="Times New Roman"/>
                <w:b w:val="0"/>
                <w:color w:val="0D0D0D" w:themeColor="text1" w:themeTint="F2"/>
                <w:sz w:val="24"/>
                <w:szCs w:val="24"/>
                <w:lang w:val="en-US"/>
              </w:rPr>
            </w:pPr>
            <w:r>
              <w:rPr>
                <w:rFonts w:ascii="Times New Roman" w:eastAsia="Arial Unicode MS" w:hAnsi="Times New Roman" w:cs="Times New Roman"/>
                <w:b w:val="0"/>
                <w:color w:val="0D0D0D" w:themeColor="text1" w:themeTint="F2"/>
                <w:sz w:val="24"/>
                <w:szCs w:val="24"/>
                <w:lang w:val="en-US"/>
              </w:rPr>
              <w:t xml:space="preserve"> 16</w:t>
            </w:r>
            <w:r w:rsidR="001E5BEB">
              <w:rPr>
                <w:rFonts w:ascii="Times New Roman" w:eastAsia="Arial Unicode MS" w:hAnsi="Times New Roman" w:cs="Times New Roman"/>
                <w:b w:val="0"/>
                <w:color w:val="0D0D0D" w:themeColor="text1" w:themeTint="F2"/>
                <w:sz w:val="24"/>
                <w:szCs w:val="24"/>
                <w:lang w:val="en-US"/>
              </w:rPr>
              <w:t>.000.000</w:t>
            </w:r>
          </w:p>
        </w:tc>
        <w:tc>
          <w:tcPr>
            <w:tcW w:w="1579" w:type="dxa"/>
            <w:tcBorders>
              <w:top w:val="nil"/>
              <w:left w:val="single" w:sz="4" w:space="0" w:color="auto"/>
              <w:bottom w:val="nil"/>
              <w:right w:val="single" w:sz="4" w:space="0" w:color="auto"/>
            </w:tcBorders>
          </w:tcPr>
          <w:p w14:paraId="02BBFD14" w14:textId="77777777" w:rsidR="00121876" w:rsidRDefault="00121876" w:rsidP="001E5BEB">
            <w:pPr>
              <w:pStyle w:val="Heading2"/>
              <w:tabs>
                <w:tab w:val="left" w:pos="540"/>
              </w:tabs>
              <w:spacing w:before="0" w:line="276" w:lineRule="auto"/>
              <w:jc w:val="right"/>
              <w:outlineLvl w:val="1"/>
              <w:rPr>
                <w:rFonts w:ascii="Times New Roman" w:eastAsia="Arial Unicode MS" w:hAnsi="Times New Roman" w:cs="Times New Roman"/>
                <w:b w:val="0"/>
                <w:color w:val="0D0D0D" w:themeColor="text1" w:themeTint="F2"/>
                <w:sz w:val="24"/>
                <w:szCs w:val="24"/>
              </w:rPr>
            </w:pPr>
          </w:p>
        </w:tc>
      </w:tr>
      <w:tr w:rsidR="00121876" w14:paraId="49867FBD" w14:textId="77777777" w:rsidTr="009C5796">
        <w:trPr>
          <w:trHeight w:val="20"/>
        </w:trPr>
        <w:tc>
          <w:tcPr>
            <w:tcW w:w="1008" w:type="dxa"/>
            <w:tcBorders>
              <w:top w:val="nil"/>
              <w:left w:val="nil"/>
              <w:bottom w:val="nil"/>
              <w:right w:val="single" w:sz="4" w:space="0" w:color="auto"/>
            </w:tcBorders>
          </w:tcPr>
          <w:p w14:paraId="75FF2174" w14:textId="77777777" w:rsidR="00121876" w:rsidRDefault="00121876" w:rsidP="001E5BEB">
            <w:pPr>
              <w:pStyle w:val="Heading2"/>
              <w:tabs>
                <w:tab w:val="left" w:pos="540"/>
              </w:tabs>
              <w:spacing w:before="0" w:line="276" w:lineRule="auto"/>
              <w:outlineLvl w:val="1"/>
              <w:rPr>
                <w:rFonts w:ascii="Times New Roman" w:eastAsia="Arial Unicode MS" w:hAnsi="Times New Roman" w:cs="Times New Roman"/>
                <w:b w:val="0"/>
                <w:color w:val="0D0D0D" w:themeColor="text1" w:themeTint="F2"/>
                <w:sz w:val="24"/>
                <w:szCs w:val="24"/>
              </w:rPr>
            </w:pPr>
          </w:p>
        </w:tc>
        <w:tc>
          <w:tcPr>
            <w:tcW w:w="3240" w:type="dxa"/>
            <w:tcBorders>
              <w:top w:val="nil"/>
              <w:left w:val="single" w:sz="4" w:space="0" w:color="auto"/>
              <w:bottom w:val="nil"/>
              <w:right w:val="single" w:sz="4" w:space="0" w:color="auto"/>
            </w:tcBorders>
          </w:tcPr>
          <w:p w14:paraId="57B3609C" w14:textId="30712A1B" w:rsidR="00121876" w:rsidRPr="00397F16" w:rsidRDefault="0089187C" w:rsidP="001E5BEB">
            <w:pPr>
              <w:pStyle w:val="Heading2"/>
              <w:tabs>
                <w:tab w:val="left" w:pos="540"/>
              </w:tabs>
              <w:spacing w:before="0" w:line="276" w:lineRule="auto"/>
              <w:outlineLvl w:val="1"/>
              <w:rPr>
                <w:rFonts w:ascii="Times New Roman" w:eastAsia="Arial Unicode MS" w:hAnsi="Times New Roman" w:cs="Times New Roman"/>
                <w:b w:val="0"/>
                <w:color w:val="0D0D0D" w:themeColor="text1" w:themeTint="F2"/>
                <w:sz w:val="24"/>
                <w:szCs w:val="24"/>
                <w:lang w:val="en-US"/>
              </w:rPr>
            </w:pPr>
            <w:r>
              <w:rPr>
                <w:rFonts w:ascii="Times New Roman" w:eastAsia="Arial Unicode MS" w:hAnsi="Times New Roman" w:cs="Times New Roman"/>
                <w:b w:val="0"/>
                <w:color w:val="0D0D0D" w:themeColor="text1" w:themeTint="F2"/>
                <w:sz w:val="24"/>
                <w:szCs w:val="24"/>
                <w:lang w:val="en-US"/>
              </w:rPr>
              <w:t xml:space="preserve">     Utang </w:t>
            </w:r>
            <w:r w:rsidR="001E5BEB">
              <w:rPr>
                <w:rFonts w:ascii="Times New Roman" w:eastAsia="Arial Unicode MS" w:hAnsi="Times New Roman" w:cs="Times New Roman"/>
                <w:b w:val="0"/>
                <w:color w:val="0D0D0D" w:themeColor="text1" w:themeTint="F2"/>
                <w:sz w:val="24"/>
                <w:szCs w:val="24"/>
                <w:lang w:val="en-US"/>
              </w:rPr>
              <w:t>Dividen</w:t>
            </w:r>
          </w:p>
        </w:tc>
        <w:tc>
          <w:tcPr>
            <w:tcW w:w="1530" w:type="dxa"/>
            <w:tcBorders>
              <w:top w:val="nil"/>
              <w:left w:val="single" w:sz="4" w:space="0" w:color="auto"/>
              <w:bottom w:val="nil"/>
              <w:right w:val="single" w:sz="4" w:space="0" w:color="auto"/>
            </w:tcBorders>
          </w:tcPr>
          <w:p w14:paraId="178E28E6" w14:textId="77777777" w:rsidR="00121876" w:rsidRPr="00397F16" w:rsidRDefault="00121876" w:rsidP="001E5BEB">
            <w:pPr>
              <w:pStyle w:val="Heading2"/>
              <w:tabs>
                <w:tab w:val="left" w:pos="540"/>
              </w:tabs>
              <w:spacing w:before="0" w:line="276" w:lineRule="auto"/>
              <w:jc w:val="right"/>
              <w:outlineLvl w:val="1"/>
              <w:rPr>
                <w:rFonts w:ascii="Times New Roman" w:eastAsia="Arial Unicode MS" w:hAnsi="Times New Roman" w:cs="Times New Roman"/>
                <w:b w:val="0"/>
                <w:color w:val="0D0D0D" w:themeColor="text1" w:themeTint="F2"/>
                <w:sz w:val="24"/>
                <w:szCs w:val="24"/>
                <w:lang w:val="en-US"/>
              </w:rPr>
            </w:pPr>
          </w:p>
        </w:tc>
        <w:tc>
          <w:tcPr>
            <w:tcW w:w="1579" w:type="dxa"/>
            <w:tcBorders>
              <w:top w:val="nil"/>
              <w:left w:val="single" w:sz="4" w:space="0" w:color="auto"/>
              <w:bottom w:val="nil"/>
              <w:right w:val="single" w:sz="4" w:space="0" w:color="auto"/>
            </w:tcBorders>
          </w:tcPr>
          <w:p w14:paraId="43C3CC6E" w14:textId="56DCCF44" w:rsidR="00121876" w:rsidRPr="00397F16" w:rsidRDefault="0089187C" w:rsidP="001E5BEB">
            <w:pPr>
              <w:pStyle w:val="Heading2"/>
              <w:tabs>
                <w:tab w:val="left" w:pos="540"/>
              </w:tabs>
              <w:spacing w:before="0" w:line="276" w:lineRule="auto"/>
              <w:jc w:val="right"/>
              <w:outlineLvl w:val="1"/>
              <w:rPr>
                <w:rFonts w:ascii="Times New Roman" w:eastAsia="Arial Unicode MS" w:hAnsi="Times New Roman" w:cs="Times New Roman"/>
                <w:b w:val="0"/>
                <w:color w:val="0D0D0D" w:themeColor="text1" w:themeTint="F2"/>
                <w:sz w:val="24"/>
                <w:szCs w:val="24"/>
                <w:lang w:val="en-US"/>
              </w:rPr>
            </w:pPr>
            <w:r>
              <w:rPr>
                <w:rFonts w:ascii="Times New Roman" w:eastAsia="Arial Unicode MS" w:hAnsi="Times New Roman" w:cs="Times New Roman"/>
                <w:b w:val="0"/>
                <w:color w:val="0D0D0D" w:themeColor="text1" w:themeTint="F2"/>
                <w:sz w:val="24"/>
                <w:szCs w:val="24"/>
                <w:lang w:val="en-US"/>
              </w:rPr>
              <w:t xml:space="preserve">  16</w:t>
            </w:r>
            <w:r w:rsidR="001E5BEB">
              <w:rPr>
                <w:rFonts w:ascii="Times New Roman" w:eastAsia="Arial Unicode MS" w:hAnsi="Times New Roman" w:cs="Times New Roman"/>
                <w:b w:val="0"/>
                <w:color w:val="0D0D0D" w:themeColor="text1" w:themeTint="F2"/>
                <w:sz w:val="24"/>
                <w:szCs w:val="24"/>
                <w:lang w:val="en-US"/>
              </w:rPr>
              <w:t>.000.000</w:t>
            </w:r>
          </w:p>
        </w:tc>
      </w:tr>
    </w:tbl>
    <w:p w14:paraId="7A399D1A" w14:textId="77777777" w:rsidR="00121876" w:rsidRDefault="00121876" w:rsidP="009C5796">
      <w:pPr>
        <w:pStyle w:val="ListParagraph"/>
        <w:widowControl w:val="0"/>
        <w:autoSpaceDE w:val="0"/>
        <w:autoSpaceDN w:val="0"/>
        <w:adjustRightInd w:val="0"/>
        <w:spacing w:after="0" w:line="360" w:lineRule="auto"/>
        <w:jc w:val="both"/>
        <w:rPr>
          <w:rFonts w:ascii="Times New Roman" w:hAnsi="Times New Roman" w:cs="Times New Roman"/>
          <w:sz w:val="24"/>
          <w:szCs w:val="24"/>
        </w:rPr>
      </w:pPr>
    </w:p>
    <w:tbl>
      <w:tblPr>
        <w:tblStyle w:val="TableGrid"/>
        <w:tblW w:w="0" w:type="auto"/>
        <w:tblInd w:w="885" w:type="dxa"/>
        <w:tblLook w:val="04A0" w:firstRow="1" w:lastRow="0" w:firstColumn="1" w:lastColumn="0" w:noHBand="0" w:noVBand="1"/>
      </w:tblPr>
      <w:tblGrid>
        <w:gridCol w:w="1004"/>
        <w:gridCol w:w="3222"/>
        <w:gridCol w:w="1528"/>
        <w:gridCol w:w="1577"/>
      </w:tblGrid>
      <w:tr w:rsidR="0089187C" w14:paraId="0091C519" w14:textId="77777777" w:rsidTr="009C5796">
        <w:trPr>
          <w:trHeight w:val="20"/>
        </w:trPr>
        <w:tc>
          <w:tcPr>
            <w:tcW w:w="1008" w:type="dxa"/>
            <w:tcBorders>
              <w:top w:val="nil"/>
              <w:left w:val="nil"/>
              <w:bottom w:val="nil"/>
              <w:right w:val="single" w:sz="4" w:space="0" w:color="auto"/>
            </w:tcBorders>
          </w:tcPr>
          <w:p w14:paraId="571AE626" w14:textId="264DC634" w:rsidR="0089187C" w:rsidRPr="00397F16" w:rsidRDefault="0089187C" w:rsidP="001E5BEB">
            <w:pPr>
              <w:pStyle w:val="Heading2"/>
              <w:tabs>
                <w:tab w:val="left" w:pos="540"/>
              </w:tabs>
              <w:spacing w:before="0" w:line="276" w:lineRule="auto"/>
              <w:outlineLvl w:val="1"/>
              <w:rPr>
                <w:rFonts w:ascii="Times New Roman" w:eastAsia="Arial Unicode MS" w:hAnsi="Times New Roman" w:cs="Times New Roman"/>
                <w:b w:val="0"/>
                <w:color w:val="0D0D0D" w:themeColor="text1" w:themeTint="F2"/>
                <w:sz w:val="24"/>
                <w:szCs w:val="24"/>
                <w:lang w:val="en-US"/>
              </w:rPr>
            </w:pPr>
            <w:proofErr w:type="gramStart"/>
            <w:r>
              <w:rPr>
                <w:rFonts w:ascii="Times New Roman" w:eastAsia="Arial Unicode MS" w:hAnsi="Times New Roman" w:cs="Times New Roman"/>
                <w:b w:val="0"/>
                <w:color w:val="0D0D0D" w:themeColor="text1" w:themeTint="F2"/>
                <w:sz w:val="24"/>
                <w:szCs w:val="24"/>
                <w:lang w:val="en-US"/>
              </w:rPr>
              <w:t>Jan  04</w:t>
            </w:r>
            <w:proofErr w:type="gramEnd"/>
          </w:p>
        </w:tc>
        <w:tc>
          <w:tcPr>
            <w:tcW w:w="3240" w:type="dxa"/>
            <w:tcBorders>
              <w:top w:val="nil"/>
              <w:left w:val="single" w:sz="4" w:space="0" w:color="auto"/>
              <w:bottom w:val="nil"/>
              <w:right w:val="single" w:sz="4" w:space="0" w:color="auto"/>
            </w:tcBorders>
          </w:tcPr>
          <w:p w14:paraId="3DFC2BDA" w14:textId="5A2EF5FE" w:rsidR="0089187C" w:rsidRPr="00397F16" w:rsidRDefault="0089187C" w:rsidP="001E5BEB">
            <w:pPr>
              <w:pStyle w:val="Heading2"/>
              <w:tabs>
                <w:tab w:val="left" w:pos="540"/>
              </w:tabs>
              <w:spacing w:before="0" w:line="276" w:lineRule="auto"/>
              <w:outlineLvl w:val="1"/>
              <w:rPr>
                <w:rFonts w:ascii="Times New Roman" w:eastAsia="Arial Unicode MS" w:hAnsi="Times New Roman" w:cs="Times New Roman"/>
                <w:b w:val="0"/>
                <w:color w:val="0D0D0D" w:themeColor="text1" w:themeTint="F2"/>
                <w:sz w:val="24"/>
                <w:szCs w:val="24"/>
                <w:lang w:val="en-US"/>
              </w:rPr>
            </w:pPr>
            <w:r>
              <w:rPr>
                <w:rFonts w:ascii="Times New Roman" w:eastAsia="Arial Unicode MS" w:hAnsi="Times New Roman" w:cs="Times New Roman"/>
                <w:b w:val="0"/>
                <w:color w:val="0D0D0D" w:themeColor="text1" w:themeTint="F2"/>
                <w:sz w:val="24"/>
                <w:szCs w:val="24"/>
                <w:lang w:val="en-US"/>
              </w:rPr>
              <w:t xml:space="preserve">Utang </w:t>
            </w:r>
            <w:r w:rsidR="001E5BEB">
              <w:rPr>
                <w:rFonts w:ascii="Times New Roman" w:eastAsia="Arial Unicode MS" w:hAnsi="Times New Roman" w:cs="Times New Roman"/>
                <w:b w:val="0"/>
                <w:color w:val="0D0D0D" w:themeColor="text1" w:themeTint="F2"/>
                <w:sz w:val="24"/>
                <w:szCs w:val="24"/>
                <w:lang w:val="en-US"/>
              </w:rPr>
              <w:t>Dividen</w:t>
            </w:r>
          </w:p>
        </w:tc>
        <w:tc>
          <w:tcPr>
            <w:tcW w:w="1530" w:type="dxa"/>
            <w:tcBorders>
              <w:top w:val="nil"/>
              <w:left w:val="single" w:sz="4" w:space="0" w:color="auto"/>
              <w:bottom w:val="nil"/>
              <w:right w:val="single" w:sz="4" w:space="0" w:color="auto"/>
            </w:tcBorders>
          </w:tcPr>
          <w:p w14:paraId="0E2B2131" w14:textId="0A3BDA48" w:rsidR="0089187C" w:rsidRPr="00397F16" w:rsidRDefault="001E5BEB" w:rsidP="001E5BEB">
            <w:pPr>
              <w:pStyle w:val="Heading2"/>
              <w:tabs>
                <w:tab w:val="left" w:pos="540"/>
              </w:tabs>
              <w:spacing w:before="0" w:line="276" w:lineRule="auto"/>
              <w:jc w:val="right"/>
              <w:outlineLvl w:val="1"/>
              <w:rPr>
                <w:rFonts w:ascii="Times New Roman" w:eastAsia="Arial Unicode MS" w:hAnsi="Times New Roman" w:cs="Times New Roman"/>
                <w:b w:val="0"/>
                <w:color w:val="0D0D0D" w:themeColor="text1" w:themeTint="F2"/>
                <w:sz w:val="24"/>
                <w:szCs w:val="24"/>
                <w:lang w:val="en-US"/>
              </w:rPr>
            </w:pPr>
            <w:r>
              <w:rPr>
                <w:rFonts w:ascii="Times New Roman" w:eastAsia="Arial Unicode MS" w:hAnsi="Times New Roman" w:cs="Times New Roman"/>
                <w:b w:val="0"/>
                <w:color w:val="0D0D0D" w:themeColor="text1" w:themeTint="F2"/>
                <w:sz w:val="24"/>
                <w:szCs w:val="24"/>
                <w:lang w:val="en-US"/>
              </w:rPr>
              <w:t xml:space="preserve"> 16.000.000</w:t>
            </w:r>
          </w:p>
        </w:tc>
        <w:tc>
          <w:tcPr>
            <w:tcW w:w="1579" w:type="dxa"/>
            <w:tcBorders>
              <w:top w:val="nil"/>
              <w:left w:val="single" w:sz="4" w:space="0" w:color="auto"/>
              <w:bottom w:val="nil"/>
              <w:right w:val="single" w:sz="4" w:space="0" w:color="auto"/>
            </w:tcBorders>
          </w:tcPr>
          <w:p w14:paraId="27A503DC" w14:textId="77777777" w:rsidR="0089187C" w:rsidRDefault="0089187C" w:rsidP="001E5BEB">
            <w:pPr>
              <w:pStyle w:val="Heading2"/>
              <w:tabs>
                <w:tab w:val="left" w:pos="540"/>
              </w:tabs>
              <w:spacing w:before="0" w:line="276" w:lineRule="auto"/>
              <w:jc w:val="right"/>
              <w:outlineLvl w:val="1"/>
              <w:rPr>
                <w:rFonts w:ascii="Times New Roman" w:eastAsia="Arial Unicode MS" w:hAnsi="Times New Roman" w:cs="Times New Roman"/>
                <w:b w:val="0"/>
                <w:color w:val="0D0D0D" w:themeColor="text1" w:themeTint="F2"/>
                <w:sz w:val="24"/>
                <w:szCs w:val="24"/>
              </w:rPr>
            </w:pPr>
          </w:p>
        </w:tc>
      </w:tr>
      <w:tr w:rsidR="0089187C" w14:paraId="0CDD6736" w14:textId="77777777" w:rsidTr="009C5796">
        <w:trPr>
          <w:trHeight w:val="20"/>
        </w:trPr>
        <w:tc>
          <w:tcPr>
            <w:tcW w:w="1008" w:type="dxa"/>
            <w:tcBorders>
              <w:top w:val="nil"/>
              <w:left w:val="nil"/>
              <w:bottom w:val="nil"/>
              <w:right w:val="single" w:sz="4" w:space="0" w:color="auto"/>
            </w:tcBorders>
          </w:tcPr>
          <w:p w14:paraId="73431011" w14:textId="77777777" w:rsidR="0089187C" w:rsidRDefault="0089187C" w:rsidP="001E5BEB">
            <w:pPr>
              <w:pStyle w:val="Heading2"/>
              <w:tabs>
                <w:tab w:val="left" w:pos="540"/>
              </w:tabs>
              <w:spacing w:before="0" w:line="276" w:lineRule="auto"/>
              <w:outlineLvl w:val="1"/>
              <w:rPr>
                <w:rFonts w:ascii="Times New Roman" w:eastAsia="Arial Unicode MS" w:hAnsi="Times New Roman" w:cs="Times New Roman"/>
                <w:b w:val="0"/>
                <w:color w:val="0D0D0D" w:themeColor="text1" w:themeTint="F2"/>
                <w:sz w:val="24"/>
                <w:szCs w:val="24"/>
              </w:rPr>
            </w:pPr>
          </w:p>
        </w:tc>
        <w:tc>
          <w:tcPr>
            <w:tcW w:w="3240" w:type="dxa"/>
            <w:tcBorders>
              <w:top w:val="nil"/>
              <w:left w:val="single" w:sz="4" w:space="0" w:color="auto"/>
              <w:bottom w:val="nil"/>
              <w:right w:val="single" w:sz="4" w:space="0" w:color="auto"/>
            </w:tcBorders>
          </w:tcPr>
          <w:p w14:paraId="6ECC6106" w14:textId="7D8B466D" w:rsidR="0089187C" w:rsidRPr="00397F16" w:rsidRDefault="0089187C" w:rsidP="001E5BEB">
            <w:pPr>
              <w:pStyle w:val="Heading2"/>
              <w:tabs>
                <w:tab w:val="left" w:pos="540"/>
              </w:tabs>
              <w:spacing w:before="0" w:line="276" w:lineRule="auto"/>
              <w:outlineLvl w:val="1"/>
              <w:rPr>
                <w:rFonts w:ascii="Times New Roman" w:eastAsia="Arial Unicode MS" w:hAnsi="Times New Roman" w:cs="Times New Roman"/>
                <w:b w:val="0"/>
                <w:color w:val="0D0D0D" w:themeColor="text1" w:themeTint="F2"/>
                <w:sz w:val="24"/>
                <w:szCs w:val="24"/>
                <w:lang w:val="en-US"/>
              </w:rPr>
            </w:pPr>
            <w:r>
              <w:rPr>
                <w:rFonts w:ascii="Times New Roman" w:eastAsia="Arial Unicode MS" w:hAnsi="Times New Roman" w:cs="Times New Roman"/>
                <w:b w:val="0"/>
                <w:color w:val="0D0D0D" w:themeColor="text1" w:themeTint="F2"/>
                <w:sz w:val="24"/>
                <w:szCs w:val="24"/>
                <w:lang w:val="en-US"/>
              </w:rPr>
              <w:t xml:space="preserve">     Kas</w:t>
            </w:r>
          </w:p>
        </w:tc>
        <w:tc>
          <w:tcPr>
            <w:tcW w:w="1530" w:type="dxa"/>
            <w:tcBorders>
              <w:top w:val="nil"/>
              <w:left w:val="single" w:sz="4" w:space="0" w:color="auto"/>
              <w:bottom w:val="nil"/>
              <w:right w:val="single" w:sz="4" w:space="0" w:color="auto"/>
            </w:tcBorders>
          </w:tcPr>
          <w:p w14:paraId="31B30A5B" w14:textId="77777777" w:rsidR="0089187C" w:rsidRPr="00397F16" w:rsidRDefault="0089187C" w:rsidP="001E5BEB">
            <w:pPr>
              <w:pStyle w:val="Heading2"/>
              <w:tabs>
                <w:tab w:val="left" w:pos="540"/>
              </w:tabs>
              <w:spacing w:before="0" w:line="276" w:lineRule="auto"/>
              <w:jc w:val="right"/>
              <w:outlineLvl w:val="1"/>
              <w:rPr>
                <w:rFonts w:ascii="Times New Roman" w:eastAsia="Arial Unicode MS" w:hAnsi="Times New Roman" w:cs="Times New Roman"/>
                <w:b w:val="0"/>
                <w:color w:val="0D0D0D" w:themeColor="text1" w:themeTint="F2"/>
                <w:sz w:val="24"/>
                <w:szCs w:val="24"/>
                <w:lang w:val="en-US"/>
              </w:rPr>
            </w:pPr>
          </w:p>
        </w:tc>
        <w:tc>
          <w:tcPr>
            <w:tcW w:w="1579" w:type="dxa"/>
            <w:tcBorders>
              <w:top w:val="nil"/>
              <w:left w:val="single" w:sz="4" w:space="0" w:color="auto"/>
              <w:bottom w:val="nil"/>
              <w:right w:val="single" w:sz="4" w:space="0" w:color="auto"/>
            </w:tcBorders>
          </w:tcPr>
          <w:p w14:paraId="3CA1238B" w14:textId="0EC3058C" w:rsidR="0089187C" w:rsidRPr="00397F16" w:rsidRDefault="001E5BEB" w:rsidP="001E5BEB">
            <w:pPr>
              <w:pStyle w:val="Heading2"/>
              <w:tabs>
                <w:tab w:val="left" w:pos="540"/>
              </w:tabs>
              <w:spacing w:before="0" w:line="276" w:lineRule="auto"/>
              <w:jc w:val="right"/>
              <w:outlineLvl w:val="1"/>
              <w:rPr>
                <w:rFonts w:ascii="Times New Roman" w:eastAsia="Arial Unicode MS" w:hAnsi="Times New Roman" w:cs="Times New Roman"/>
                <w:b w:val="0"/>
                <w:color w:val="0D0D0D" w:themeColor="text1" w:themeTint="F2"/>
                <w:sz w:val="24"/>
                <w:szCs w:val="24"/>
                <w:lang w:val="en-US"/>
              </w:rPr>
            </w:pPr>
            <w:r>
              <w:rPr>
                <w:rFonts w:ascii="Times New Roman" w:eastAsia="Arial Unicode MS" w:hAnsi="Times New Roman" w:cs="Times New Roman"/>
                <w:b w:val="0"/>
                <w:color w:val="0D0D0D" w:themeColor="text1" w:themeTint="F2"/>
                <w:sz w:val="24"/>
                <w:szCs w:val="24"/>
                <w:lang w:val="en-US"/>
              </w:rPr>
              <w:t xml:space="preserve">  16.000.000</w:t>
            </w:r>
          </w:p>
        </w:tc>
      </w:tr>
    </w:tbl>
    <w:p w14:paraId="2C02B964" w14:textId="77777777" w:rsidR="0089187C" w:rsidRDefault="0089187C" w:rsidP="009C5796">
      <w:pPr>
        <w:widowControl w:val="0"/>
        <w:autoSpaceDE w:val="0"/>
        <w:autoSpaceDN w:val="0"/>
        <w:adjustRightInd w:val="0"/>
        <w:spacing w:after="0" w:line="360" w:lineRule="auto"/>
        <w:jc w:val="both"/>
        <w:rPr>
          <w:rFonts w:ascii="Times New Roman" w:hAnsi="Times New Roman" w:cs="Times New Roman"/>
          <w:sz w:val="24"/>
          <w:szCs w:val="24"/>
        </w:rPr>
      </w:pPr>
    </w:p>
    <w:p w14:paraId="398E3B3C" w14:textId="06CDC24E" w:rsidR="00F106EC" w:rsidRDefault="0089187C" w:rsidP="001E5BEB">
      <w:pPr>
        <w:pStyle w:val="ListParagraph"/>
        <w:widowControl w:val="0"/>
        <w:numPr>
          <w:ilvl w:val="0"/>
          <w:numId w:val="8"/>
        </w:numPr>
        <w:autoSpaceDE w:val="0"/>
        <w:autoSpaceDN w:val="0"/>
        <w:adjustRightInd w:val="0"/>
        <w:spacing w:after="0" w:line="360" w:lineRule="auto"/>
        <w:ind w:left="1276" w:hanging="425"/>
        <w:jc w:val="both"/>
        <w:rPr>
          <w:rFonts w:ascii="Times New Roman" w:hAnsi="Times New Roman" w:cs="Times New Roman"/>
          <w:sz w:val="24"/>
          <w:szCs w:val="24"/>
        </w:rPr>
      </w:pPr>
      <w:r w:rsidRPr="0089187C">
        <w:rPr>
          <w:rFonts w:ascii="Times New Roman" w:hAnsi="Times New Roman" w:cs="Times New Roman"/>
          <w:sz w:val="24"/>
          <w:szCs w:val="24"/>
        </w:rPr>
        <w:t>Asumsikan pada tanggal 1 September 2021</w:t>
      </w:r>
      <w:r w:rsidR="00121876" w:rsidRPr="0089187C">
        <w:rPr>
          <w:rFonts w:ascii="Times New Roman" w:hAnsi="Times New Roman" w:cs="Times New Roman"/>
          <w:sz w:val="24"/>
          <w:szCs w:val="24"/>
        </w:rPr>
        <w:t xml:space="preserve">, </w:t>
      </w:r>
      <w:r w:rsidRPr="0089187C">
        <w:rPr>
          <w:rFonts w:ascii="Times New Roman" w:hAnsi="Times New Roman" w:cs="Times New Roman"/>
          <w:sz w:val="24"/>
          <w:szCs w:val="24"/>
        </w:rPr>
        <w:t>Jaya Makmur Tbk.</w:t>
      </w:r>
      <w:r w:rsidR="00121876" w:rsidRPr="0089187C">
        <w:rPr>
          <w:rFonts w:ascii="Times New Roman" w:hAnsi="Times New Roman" w:cs="Times New Roman"/>
          <w:sz w:val="24"/>
          <w:szCs w:val="24"/>
        </w:rPr>
        <w:t xml:space="preserve"> memberikan 1 lembar dividen saham kepada setiap 5 lembar saham. Jumlah saham </w:t>
      </w:r>
      <w:r w:rsidRPr="0089187C">
        <w:rPr>
          <w:rFonts w:ascii="Times New Roman" w:hAnsi="Times New Roman" w:cs="Times New Roman"/>
          <w:sz w:val="24"/>
          <w:szCs w:val="24"/>
        </w:rPr>
        <w:t>Jaya Makmur Tbk.</w:t>
      </w:r>
      <w:r w:rsidR="00121876" w:rsidRPr="0089187C">
        <w:rPr>
          <w:rFonts w:ascii="Times New Roman" w:hAnsi="Times New Roman" w:cs="Times New Roman"/>
          <w:sz w:val="24"/>
          <w:szCs w:val="24"/>
        </w:rPr>
        <w:t xml:space="preserve"> yang sekarang beredar 20.000 lembar. Jadi yang akan dibagikan kepada seluruh pemegang saham a</w:t>
      </w:r>
      <w:r w:rsidRPr="0089187C">
        <w:rPr>
          <w:rFonts w:ascii="Times New Roman" w:hAnsi="Times New Roman" w:cs="Times New Roman"/>
          <w:sz w:val="24"/>
          <w:szCs w:val="24"/>
        </w:rPr>
        <w:t>dalah 4.000 lembar (</w:t>
      </w:r>
      <w:proofErr w:type="gramStart"/>
      <w:r w:rsidRPr="0089187C">
        <w:rPr>
          <w:rFonts w:ascii="Times New Roman" w:hAnsi="Times New Roman" w:cs="Times New Roman"/>
          <w:sz w:val="24"/>
          <w:szCs w:val="24"/>
        </w:rPr>
        <w:t>20.000 :</w:t>
      </w:r>
      <w:proofErr w:type="gramEnd"/>
      <w:r w:rsidRPr="0089187C">
        <w:rPr>
          <w:rFonts w:ascii="Times New Roman" w:hAnsi="Times New Roman" w:cs="Times New Roman"/>
          <w:sz w:val="24"/>
          <w:szCs w:val="24"/>
        </w:rPr>
        <w:t xml:space="preserve"> 5)</w:t>
      </w:r>
      <w:r w:rsidR="00121876" w:rsidRPr="0089187C">
        <w:rPr>
          <w:rFonts w:ascii="Times New Roman" w:hAnsi="Times New Roman" w:cs="Times New Roman"/>
          <w:sz w:val="24"/>
          <w:szCs w:val="24"/>
        </w:rPr>
        <w:t xml:space="preserve">. Jika pada saat dividen saham dibagikan, harga pasar sahamnya sama dengan nilai nominalnya, maka jurnal yang dibuat adalah: </w:t>
      </w:r>
    </w:p>
    <w:tbl>
      <w:tblPr>
        <w:tblStyle w:val="TableGrid"/>
        <w:tblW w:w="0" w:type="auto"/>
        <w:tblInd w:w="885" w:type="dxa"/>
        <w:tblLook w:val="04A0" w:firstRow="1" w:lastRow="0" w:firstColumn="1" w:lastColumn="0" w:noHBand="0" w:noVBand="1"/>
      </w:tblPr>
      <w:tblGrid>
        <w:gridCol w:w="1005"/>
        <w:gridCol w:w="3221"/>
        <w:gridCol w:w="1528"/>
        <w:gridCol w:w="1577"/>
      </w:tblGrid>
      <w:tr w:rsidR="0089187C" w14:paraId="3969DA9A" w14:textId="77777777" w:rsidTr="009C5796">
        <w:trPr>
          <w:trHeight w:val="20"/>
        </w:trPr>
        <w:tc>
          <w:tcPr>
            <w:tcW w:w="1008" w:type="dxa"/>
            <w:tcBorders>
              <w:top w:val="nil"/>
              <w:left w:val="nil"/>
              <w:bottom w:val="nil"/>
              <w:right w:val="single" w:sz="4" w:space="0" w:color="auto"/>
            </w:tcBorders>
          </w:tcPr>
          <w:p w14:paraId="0DD219A3" w14:textId="7270AD0D" w:rsidR="0089187C" w:rsidRPr="00397F16" w:rsidRDefault="0089187C" w:rsidP="001E5BEB">
            <w:pPr>
              <w:pStyle w:val="Heading2"/>
              <w:tabs>
                <w:tab w:val="left" w:pos="540"/>
              </w:tabs>
              <w:spacing w:before="0" w:line="276" w:lineRule="auto"/>
              <w:outlineLvl w:val="1"/>
              <w:rPr>
                <w:rFonts w:ascii="Times New Roman" w:eastAsia="Arial Unicode MS" w:hAnsi="Times New Roman" w:cs="Times New Roman"/>
                <w:b w:val="0"/>
                <w:color w:val="0D0D0D" w:themeColor="text1" w:themeTint="F2"/>
                <w:sz w:val="24"/>
                <w:szCs w:val="24"/>
                <w:lang w:val="en-US"/>
              </w:rPr>
            </w:pPr>
            <w:proofErr w:type="gramStart"/>
            <w:r>
              <w:rPr>
                <w:rFonts w:ascii="Times New Roman" w:eastAsia="Arial Unicode MS" w:hAnsi="Times New Roman" w:cs="Times New Roman"/>
                <w:b w:val="0"/>
                <w:color w:val="0D0D0D" w:themeColor="text1" w:themeTint="F2"/>
                <w:sz w:val="24"/>
                <w:szCs w:val="24"/>
                <w:lang w:val="en-US"/>
              </w:rPr>
              <w:lastRenderedPageBreak/>
              <w:t>Sept  1</w:t>
            </w:r>
            <w:proofErr w:type="gramEnd"/>
          </w:p>
        </w:tc>
        <w:tc>
          <w:tcPr>
            <w:tcW w:w="3240" w:type="dxa"/>
            <w:tcBorders>
              <w:top w:val="nil"/>
              <w:left w:val="single" w:sz="4" w:space="0" w:color="auto"/>
              <w:bottom w:val="nil"/>
              <w:right w:val="single" w:sz="4" w:space="0" w:color="auto"/>
            </w:tcBorders>
          </w:tcPr>
          <w:p w14:paraId="502E3996" w14:textId="0BFCF2A1" w:rsidR="0089187C" w:rsidRPr="00397F16" w:rsidRDefault="0089187C" w:rsidP="001E5BEB">
            <w:pPr>
              <w:pStyle w:val="Heading2"/>
              <w:tabs>
                <w:tab w:val="left" w:pos="540"/>
              </w:tabs>
              <w:spacing w:before="0" w:line="276" w:lineRule="auto"/>
              <w:outlineLvl w:val="1"/>
              <w:rPr>
                <w:rFonts w:ascii="Times New Roman" w:eastAsia="Arial Unicode MS" w:hAnsi="Times New Roman" w:cs="Times New Roman"/>
                <w:b w:val="0"/>
                <w:color w:val="0D0D0D" w:themeColor="text1" w:themeTint="F2"/>
                <w:sz w:val="24"/>
                <w:szCs w:val="24"/>
                <w:lang w:val="en-US"/>
              </w:rPr>
            </w:pPr>
            <w:r>
              <w:rPr>
                <w:rFonts w:ascii="Times New Roman" w:eastAsia="Arial Unicode MS" w:hAnsi="Times New Roman" w:cs="Times New Roman"/>
                <w:b w:val="0"/>
                <w:color w:val="0D0D0D" w:themeColor="text1" w:themeTint="F2"/>
                <w:sz w:val="24"/>
                <w:szCs w:val="24"/>
                <w:lang w:val="en-US"/>
              </w:rPr>
              <w:t>Laba ditahan</w:t>
            </w:r>
          </w:p>
        </w:tc>
        <w:tc>
          <w:tcPr>
            <w:tcW w:w="1530" w:type="dxa"/>
            <w:tcBorders>
              <w:top w:val="nil"/>
              <w:left w:val="single" w:sz="4" w:space="0" w:color="auto"/>
              <w:bottom w:val="nil"/>
              <w:right w:val="single" w:sz="4" w:space="0" w:color="auto"/>
            </w:tcBorders>
          </w:tcPr>
          <w:p w14:paraId="18641240" w14:textId="56802CA6" w:rsidR="0089187C" w:rsidRPr="00397F16" w:rsidRDefault="001E5BEB" w:rsidP="001E5BEB">
            <w:pPr>
              <w:pStyle w:val="Heading2"/>
              <w:tabs>
                <w:tab w:val="left" w:pos="540"/>
              </w:tabs>
              <w:spacing w:before="0" w:line="276" w:lineRule="auto"/>
              <w:jc w:val="right"/>
              <w:outlineLvl w:val="1"/>
              <w:rPr>
                <w:rFonts w:ascii="Times New Roman" w:eastAsia="Arial Unicode MS" w:hAnsi="Times New Roman" w:cs="Times New Roman"/>
                <w:b w:val="0"/>
                <w:color w:val="0D0D0D" w:themeColor="text1" w:themeTint="F2"/>
                <w:sz w:val="24"/>
                <w:szCs w:val="24"/>
                <w:lang w:val="en-US"/>
              </w:rPr>
            </w:pPr>
            <w:r>
              <w:rPr>
                <w:rFonts w:ascii="Times New Roman" w:eastAsia="Arial Unicode MS" w:hAnsi="Times New Roman" w:cs="Times New Roman"/>
                <w:b w:val="0"/>
                <w:color w:val="0D0D0D" w:themeColor="text1" w:themeTint="F2"/>
                <w:sz w:val="24"/>
                <w:szCs w:val="24"/>
                <w:lang w:val="en-US"/>
              </w:rPr>
              <w:t xml:space="preserve"> 24.000.000</w:t>
            </w:r>
          </w:p>
        </w:tc>
        <w:tc>
          <w:tcPr>
            <w:tcW w:w="1579" w:type="dxa"/>
            <w:tcBorders>
              <w:top w:val="nil"/>
              <w:left w:val="single" w:sz="4" w:space="0" w:color="auto"/>
              <w:bottom w:val="nil"/>
              <w:right w:val="single" w:sz="4" w:space="0" w:color="auto"/>
            </w:tcBorders>
          </w:tcPr>
          <w:p w14:paraId="521CE429" w14:textId="77777777" w:rsidR="0089187C" w:rsidRDefault="0089187C" w:rsidP="001E5BEB">
            <w:pPr>
              <w:pStyle w:val="Heading2"/>
              <w:tabs>
                <w:tab w:val="left" w:pos="540"/>
              </w:tabs>
              <w:spacing w:before="0" w:line="276" w:lineRule="auto"/>
              <w:jc w:val="right"/>
              <w:outlineLvl w:val="1"/>
              <w:rPr>
                <w:rFonts w:ascii="Times New Roman" w:eastAsia="Arial Unicode MS" w:hAnsi="Times New Roman" w:cs="Times New Roman"/>
                <w:b w:val="0"/>
                <w:color w:val="0D0D0D" w:themeColor="text1" w:themeTint="F2"/>
                <w:sz w:val="24"/>
                <w:szCs w:val="24"/>
              </w:rPr>
            </w:pPr>
          </w:p>
        </w:tc>
      </w:tr>
      <w:tr w:rsidR="0089187C" w14:paraId="64CF8E3A" w14:textId="77777777" w:rsidTr="009C5796">
        <w:trPr>
          <w:trHeight w:val="20"/>
        </w:trPr>
        <w:tc>
          <w:tcPr>
            <w:tcW w:w="1008" w:type="dxa"/>
            <w:tcBorders>
              <w:top w:val="nil"/>
              <w:left w:val="nil"/>
              <w:bottom w:val="nil"/>
              <w:right w:val="single" w:sz="4" w:space="0" w:color="auto"/>
            </w:tcBorders>
          </w:tcPr>
          <w:p w14:paraId="2CF41A64" w14:textId="77777777" w:rsidR="0089187C" w:rsidRDefault="0089187C" w:rsidP="001E5BEB">
            <w:pPr>
              <w:pStyle w:val="Heading2"/>
              <w:tabs>
                <w:tab w:val="left" w:pos="540"/>
              </w:tabs>
              <w:spacing w:before="0" w:line="276" w:lineRule="auto"/>
              <w:outlineLvl w:val="1"/>
              <w:rPr>
                <w:rFonts w:ascii="Times New Roman" w:eastAsia="Arial Unicode MS" w:hAnsi="Times New Roman" w:cs="Times New Roman"/>
                <w:b w:val="0"/>
                <w:color w:val="0D0D0D" w:themeColor="text1" w:themeTint="F2"/>
                <w:sz w:val="24"/>
                <w:szCs w:val="24"/>
              </w:rPr>
            </w:pPr>
          </w:p>
        </w:tc>
        <w:tc>
          <w:tcPr>
            <w:tcW w:w="3240" w:type="dxa"/>
            <w:tcBorders>
              <w:top w:val="nil"/>
              <w:left w:val="single" w:sz="4" w:space="0" w:color="auto"/>
              <w:bottom w:val="nil"/>
              <w:right w:val="single" w:sz="4" w:space="0" w:color="auto"/>
            </w:tcBorders>
          </w:tcPr>
          <w:p w14:paraId="2BA53D01" w14:textId="171592C9" w:rsidR="0089187C" w:rsidRPr="00397F16" w:rsidRDefault="0089187C" w:rsidP="001E5BEB">
            <w:pPr>
              <w:pStyle w:val="Heading2"/>
              <w:tabs>
                <w:tab w:val="left" w:pos="540"/>
              </w:tabs>
              <w:spacing w:before="0" w:line="276" w:lineRule="auto"/>
              <w:outlineLvl w:val="1"/>
              <w:rPr>
                <w:rFonts w:ascii="Times New Roman" w:eastAsia="Arial Unicode MS" w:hAnsi="Times New Roman" w:cs="Times New Roman"/>
                <w:b w:val="0"/>
                <w:color w:val="0D0D0D" w:themeColor="text1" w:themeTint="F2"/>
                <w:sz w:val="24"/>
                <w:szCs w:val="24"/>
                <w:lang w:val="en-US"/>
              </w:rPr>
            </w:pPr>
            <w:r>
              <w:rPr>
                <w:rFonts w:ascii="Times New Roman" w:eastAsia="Arial Unicode MS" w:hAnsi="Times New Roman" w:cs="Times New Roman"/>
                <w:b w:val="0"/>
                <w:color w:val="0D0D0D" w:themeColor="text1" w:themeTint="F2"/>
                <w:sz w:val="24"/>
                <w:szCs w:val="24"/>
                <w:lang w:val="en-US"/>
              </w:rPr>
              <w:t xml:space="preserve">     Modal Saham Biasa</w:t>
            </w:r>
          </w:p>
        </w:tc>
        <w:tc>
          <w:tcPr>
            <w:tcW w:w="1530" w:type="dxa"/>
            <w:tcBorders>
              <w:top w:val="nil"/>
              <w:left w:val="single" w:sz="4" w:space="0" w:color="auto"/>
              <w:bottom w:val="nil"/>
              <w:right w:val="single" w:sz="4" w:space="0" w:color="auto"/>
            </w:tcBorders>
          </w:tcPr>
          <w:p w14:paraId="7D221E8F" w14:textId="77777777" w:rsidR="0089187C" w:rsidRPr="00397F16" w:rsidRDefault="0089187C" w:rsidP="001E5BEB">
            <w:pPr>
              <w:pStyle w:val="Heading2"/>
              <w:tabs>
                <w:tab w:val="left" w:pos="540"/>
              </w:tabs>
              <w:spacing w:before="0" w:line="276" w:lineRule="auto"/>
              <w:jc w:val="right"/>
              <w:outlineLvl w:val="1"/>
              <w:rPr>
                <w:rFonts w:ascii="Times New Roman" w:eastAsia="Arial Unicode MS" w:hAnsi="Times New Roman" w:cs="Times New Roman"/>
                <w:b w:val="0"/>
                <w:color w:val="0D0D0D" w:themeColor="text1" w:themeTint="F2"/>
                <w:sz w:val="24"/>
                <w:szCs w:val="24"/>
                <w:lang w:val="en-US"/>
              </w:rPr>
            </w:pPr>
          </w:p>
        </w:tc>
        <w:tc>
          <w:tcPr>
            <w:tcW w:w="1579" w:type="dxa"/>
            <w:tcBorders>
              <w:top w:val="nil"/>
              <w:left w:val="single" w:sz="4" w:space="0" w:color="auto"/>
              <w:bottom w:val="nil"/>
              <w:right w:val="single" w:sz="4" w:space="0" w:color="auto"/>
            </w:tcBorders>
          </w:tcPr>
          <w:p w14:paraId="20FB53EE" w14:textId="31C23D95" w:rsidR="0089187C" w:rsidRPr="00397F16" w:rsidRDefault="001E5BEB" w:rsidP="001E5BEB">
            <w:pPr>
              <w:pStyle w:val="Heading2"/>
              <w:tabs>
                <w:tab w:val="left" w:pos="540"/>
              </w:tabs>
              <w:spacing w:before="0" w:line="276" w:lineRule="auto"/>
              <w:jc w:val="right"/>
              <w:outlineLvl w:val="1"/>
              <w:rPr>
                <w:rFonts w:ascii="Times New Roman" w:eastAsia="Arial Unicode MS" w:hAnsi="Times New Roman" w:cs="Times New Roman"/>
                <w:b w:val="0"/>
                <w:color w:val="0D0D0D" w:themeColor="text1" w:themeTint="F2"/>
                <w:sz w:val="24"/>
                <w:szCs w:val="24"/>
                <w:lang w:val="en-US"/>
              </w:rPr>
            </w:pPr>
            <w:r>
              <w:rPr>
                <w:rFonts w:ascii="Times New Roman" w:eastAsia="Arial Unicode MS" w:hAnsi="Times New Roman" w:cs="Times New Roman"/>
                <w:b w:val="0"/>
                <w:color w:val="0D0D0D" w:themeColor="text1" w:themeTint="F2"/>
                <w:sz w:val="24"/>
                <w:szCs w:val="24"/>
                <w:lang w:val="en-US"/>
              </w:rPr>
              <w:t xml:space="preserve">  24.000.000</w:t>
            </w:r>
          </w:p>
        </w:tc>
      </w:tr>
    </w:tbl>
    <w:p w14:paraId="4A59E949" w14:textId="77777777" w:rsidR="00ED5C2F" w:rsidRDefault="00ED5C2F" w:rsidP="009C5796">
      <w:pPr>
        <w:pStyle w:val="ListParagraph"/>
        <w:widowControl w:val="0"/>
        <w:spacing w:after="0" w:line="360" w:lineRule="auto"/>
        <w:ind w:left="1080"/>
        <w:jc w:val="both"/>
        <w:rPr>
          <w:rFonts w:ascii="Times New Roman" w:hAnsi="Times New Roman" w:cs="Times New Roman"/>
          <w:sz w:val="24"/>
          <w:szCs w:val="24"/>
        </w:rPr>
      </w:pPr>
    </w:p>
    <w:p w14:paraId="5A4B0C5C" w14:textId="089EE026" w:rsidR="0089187C" w:rsidRDefault="0089187C" w:rsidP="001E5BEB">
      <w:pPr>
        <w:pStyle w:val="ListParagraph"/>
        <w:widowControl w:val="0"/>
        <w:numPr>
          <w:ilvl w:val="0"/>
          <w:numId w:val="8"/>
        </w:numPr>
        <w:spacing w:after="0"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Asumsikan </w:t>
      </w:r>
      <w:r w:rsidR="00970B4C" w:rsidRPr="00970B4C">
        <w:rPr>
          <w:rFonts w:ascii="Times New Roman" w:hAnsi="Times New Roman" w:cs="Times New Roman"/>
          <w:sz w:val="24"/>
          <w:szCs w:val="24"/>
        </w:rPr>
        <w:t>pada saat pembagian dividen saham harga pasar saham</w:t>
      </w:r>
      <w:r w:rsidR="00970B4C">
        <w:rPr>
          <w:rFonts w:ascii="Times New Roman" w:hAnsi="Times New Roman" w:cs="Times New Roman"/>
          <w:sz w:val="24"/>
          <w:szCs w:val="24"/>
        </w:rPr>
        <w:t xml:space="preserve"> </w:t>
      </w:r>
      <w:r w:rsidR="00970B4C" w:rsidRPr="00970B4C">
        <w:rPr>
          <w:rFonts w:ascii="Times New Roman" w:hAnsi="Times New Roman" w:cs="Times New Roman"/>
          <w:sz w:val="24"/>
          <w:szCs w:val="24"/>
        </w:rPr>
        <w:t xml:space="preserve">adalah </w:t>
      </w:r>
      <w:r w:rsidR="001E5BEB">
        <w:rPr>
          <w:rFonts w:ascii="Times New Roman" w:hAnsi="Times New Roman" w:cs="Times New Roman"/>
          <w:sz w:val="24"/>
          <w:szCs w:val="24"/>
        </w:rPr>
        <w:t>Rp7.000 per lembar</w:t>
      </w:r>
      <w:r w:rsidR="00970B4C" w:rsidRPr="00970B4C">
        <w:rPr>
          <w:rFonts w:ascii="Times New Roman" w:hAnsi="Times New Roman" w:cs="Times New Roman"/>
          <w:sz w:val="24"/>
          <w:szCs w:val="24"/>
        </w:rPr>
        <w:t xml:space="preserve"> maka jurnalnya adalah:</w:t>
      </w:r>
    </w:p>
    <w:tbl>
      <w:tblPr>
        <w:tblStyle w:val="TableGrid"/>
        <w:tblW w:w="0" w:type="auto"/>
        <w:tblInd w:w="885" w:type="dxa"/>
        <w:tblLook w:val="04A0" w:firstRow="1" w:lastRow="0" w:firstColumn="1" w:lastColumn="0" w:noHBand="0" w:noVBand="1"/>
      </w:tblPr>
      <w:tblGrid>
        <w:gridCol w:w="1005"/>
        <w:gridCol w:w="3221"/>
        <w:gridCol w:w="1528"/>
        <w:gridCol w:w="1577"/>
      </w:tblGrid>
      <w:tr w:rsidR="00970B4C" w14:paraId="0ACC6E5E" w14:textId="77777777" w:rsidTr="009C5796">
        <w:trPr>
          <w:trHeight w:val="20"/>
        </w:trPr>
        <w:tc>
          <w:tcPr>
            <w:tcW w:w="1008" w:type="dxa"/>
            <w:tcBorders>
              <w:top w:val="nil"/>
              <w:left w:val="nil"/>
              <w:bottom w:val="nil"/>
              <w:right w:val="single" w:sz="4" w:space="0" w:color="auto"/>
            </w:tcBorders>
          </w:tcPr>
          <w:p w14:paraId="01C8E3B1" w14:textId="77777777" w:rsidR="00970B4C" w:rsidRPr="00397F16" w:rsidRDefault="00970B4C" w:rsidP="001E5BEB">
            <w:pPr>
              <w:pStyle w:val="Heading2"/>
              <w:tabs>
                <w:tab w:val="left" w:pos="540"/>
              </w:tabs>
              <w:spacing w:before="0" w:line="276" w:lineRule="auto"/>
              <w:outlineLvl w:val="1"/>
              <w:rPr>
                <w:rFonts w:ascii="Times New Roman" w:eastAsia="Arial Unicode MS" w:hAnsi="Times New Roman" w:cs="Times New Roman"/>
                <w:b w:val="0"/>
                <w:color w:val="0D0D0D" w:themeColor="text1" w:themeTint="F2"/>
                <w:sz w:val="24"/>
                <w:szCs w:val="24"/>
                <w:lang w:val="en-US"/>
              </w:rPr>
            </w:pPr>
            <w:proofErr w:type="gramStart"/>
            <w:r>
              <w:rPr>
                <w:rFonts w:ascii="Times New Roman" w:eastAsia="Arial Unicode MS" w:hAnsi="Times New Roman" w:cs="Times New Roman"/>
                <w:b w:val="0"/>
                <w:color w:val="0D0D0D" w:themeColor="text1" w:themeTint="F2"/>
                <w:sz w:val="24"/>
                <w:szCs w:val="24"/>
                <w:lang w:val="en-US"/>
              </w:rPr>
              <w:t>Sept  1</w:t>
            </w:r>
            <w:proofErr w:type="gramEnd"/>
          </w:p>
        </w:tc>
        <w:tc>
          <w:tcPr>
            <w:tcW w:w="3240" w:type="dxa"/>
            <w:tcBorders>
              <w:top w:val="nil"/>
              <w:left w:val="single" w:sz="4" w:space="0" w:color="auto"/>
              <w:bottom w:val="nil"/>
              <w:right w:val="single" w:sz="4" w:space="0" w:color="auto"/>
            </w:tcBorders>
          </w:tcPr>
          <w:p w14:paraId="12D3B041" w14:textId="77777777" w:rsidR="00970B4C" w:rsidRPr="00397F16" w:rsidRDefault="00970B4C" w:rsidP="001E5BEB">
            <w:pPr>
              <w:pStyle w:val="Heading2"/>
              <w:tabs>
                <w:tab w:val="left" w:pos="540"/>
              </w:tabs>
              <w:spacing w:before="0" w:line="276" w:lineRule="auto"/>
              <w:outlineLvl w:val="1"/>
              <w:rPr>
                <w:rFonts w:ascii="Times New Roman" w:eastAsia="Arial Unicode MS" w:hAnsi="Times New Roman" w:cs="Times New Roman"/>
                <w:b w:val="0"/>
                <w:color w:val="0D0D0D" w:themeColor="text1" w:themeTint="F2"/>
                <w:sz w:val="24"/>
                <w:szCs w:val="24"/>
                <w:lang w:val="en-US"/>
              </w:rPr>
            </w:pPr>
            <w:r>
              <w:rPr>
                <w:rFonts w:ascii="Times New Roman" w:eastAsia="Arial Unicode MS" w:hAnsi="Times New Roman" w:cs="Times New Roman"/>
                <w:b w:val="0"/>
                <w:color w:val="0D0D0D" w:themeColor="text1" w:themeTint="F2"/>
                <w:sz w:val="24"/>
                <w:szCs w:val="24"/>
                <w:lang w:val="en-US"/>
              </w:rPr>
              <w:t>Laba ditahan</w:t>
            </w:r>
          </w:p>
        </w:tc>
        <w:tc>
          <w:tcPr>
            <w:tcW w:w="1530" w:type="dxa"/>
            <w:tcBorders>
              <w:top w:val="nil"/>
              <w:left w:val="single" w:sz="4" w:space="0" w:color="auto"/>
              <w:bottom w:val="nil"/>
              <w:right w:val="single" w:sz="4" w:space="0" w:color="auto"/>
            </w:tcBorders>
          </w:tcPr>
          <w:p w14:paraId="5E1D74DF" w14:textId="23D5EB54" w:rsidR="00970B4C" w:rsidRPr="00397F16" w:rsidRDefault="001E5BEB" w:rsidP="001E5BEB">
            <w:pPr>
              <w:pStyle w:val="Heading2"/>
              <w:tabs>
                <w:tab w:val="left" w:pos="540"/>
              </w:tabs>
              <w:spacing w:before="0" w:line="276" w:lineRule="auto"/>
              <w:jc w:val="right"/>
              <w:outlineLvl w:val="1"/>
              <w:rPr>
                <w:rFonts w:ascii="Times New Roman" w:eastAsia="Arial Unicode MS" w:hAnsi="Times New Roman" w:cs="Times New Roman"/>
                <w:b w:val="0"/>
                <w:color w:val="0D0D0D" w:themeColor="text1" w:themeTint="F2"/>
                <w:sz w:val="24"/>
                <w:szCs w:val="24"/>
                <w:lang w:val="en-US"/>
              </w:rPr>
            </w:pPr>
            <w:r>
              <w:rPr>
                <w:rFonts w:ascii="Times New Roman" w:eastAsia="Arial Unicode MS" w:hAnsi="Times New Roman" w:cs="Times New Roman"/>
                <w:b w:val="0"/>
                <w:color w:val="0D0D0D" w:themeColor="text1" w:themeTint="F2"/>
                <w:sz w:val="24"/>
                <w:szCs w:val="24"/>
                <w:lang w:val="en-US"/>
              </w:rPr>
              <w:t xml:space="preserve"> 28.000.000</w:t>
            </w:r>
          </w:p>
        </w:tc>
        <w:tc>
          <w:tcPr>
            <w:tcW w:w="1579" w:type="dxa"/>
            <w:tcBorders>
              <w:top w:val="nil"/>
              <w:left w:val="single" w:sz="4" w:space="0" w:color="auto"/>
              <w:bottom w:val="nil"/>
              <w:right w:val="single" w:sz="4" w:space="0" w:color="auto"/>
            </w:tcBorders>
          </w:tcPr>
          <w:p w14:paraId="2B1975E4" w14:textId="77777777" w:rsidR="00970B4C" w:rsidRDefault="00970B4C" w:rsidP="001E5BEB">
            <w:pPr>
              <w:pStyle w:val="Heading2"/>
              <w:tabs>
                <w:tab w:val="left" w:pos="540"/>
              </w:tabs>
              <w:spacing w:before="0" w:line="276" w:lineRule="auto"/>
              <w:jc w:val="right"/>
              <w:outlineLvl w:val="1"/>
              <w:rPr>
                <w:rFonts w:ascii="Times New Roman" w:eastAsia="Arial Unicode MS" w:hAnsi="Times New Roman" w:cs="Times New Roman"/>
                <w:b w:val="0"/>
                <w:color w:val="0D0D0D" w:themeColor="text1" w:themeTint="F2"/>
                <w:sz w:val="24"/>
                <w:szCs w:val="24"/>
              </w:rPr>
            </w:pPr>
          </w:p>
        </w:tc>
      </w:tr>
      <w:tr w:rsidR="00970B4C" w14:paraId="5FDC0069" w14:textId="77777777" w:rsidTr="009C5796">
        <w:trPr>
          <w:trHeight w:val="20"/>
        </w:trPr>
        <w:tc>
          <w:tcPr>
            <w:tcW w:w="1008" w:type="dxa"/>
            <w:tcBorders>
              <w:top w:val="nil"/>
              <w:left w:val="nil"/>
              <w:bottom w:val="nil"/>
              <w:right w:val="single" w:sz="4" w:space="0" w:color="auto"/>
            </w:tcBorders>
          </w:tcPr>
          <w:p w14:paraId="5FB2CB03" w14:textId="77777777" w:rsidR="00970B4C" w:rsidRDefault="00970B4C" w:rsidP="001E5BEB">
            <w:pPr>
              <w:pStyle w:val="Heading2"/>
              <w:tabs>
                <w:tab w:val="left" w:pos="540"/>
              </w:tabs>
              <w:spacing w:before="0" w:line="276" w:lineRule="auto"/>
              <w:outlineLvl w:val="1"/>
              <w:rPr>
                <w:rFonts w:ascii="Times New Roman" w:eastAsia="Arial Unicode MS" w:hAnsi="Times New Roman" w:cs="Times New Roman"/>
                <w:b w:val="0"/>
                <w:color w:val="0D0D0D" w:themeColor="text1" w:themeTint="F2"/>
                <w:sz w:val="24"/>
                <w:szCs w:val="24"/>
              </w:rPr>
            </w:pPr>
          </w:p>
        </w:tc>
        <w:tc>
          <w:tcPr>
            <w:tcW w:w="3240" w:type="dxa"/>
            <w:tcBorders>
              <w:top w:val="nil"/>
              <w:left w:val="single" w:sz="4" w:space="0" w:color="auto"/>
              <w:bottom w:val="nil"/>
              <w:right w:val="single" w:sz="4" w:space="0" w:color="auto"/>
            </w:tcBorders>
          </w:tcPr>
          <w:p w14:paraId="08F7D8AD" w14:textId="77777777" w:rsidR="00970B4C" w:rsidRDefault="00970B4C" w:rsidP="001E5BEB">
            <w:pPr>
              <w:pStyle w:val="Heading2"/>
              <w:tabs>
                <w:tab w:val="left" w:pos="540"/>
              </w:tabs>
              <w:spacing w:before="0" w:line="276" w:lineRule="auto"/>
              <w:outlineLvl w:val="1"/>
              <w:rPr>
                <w:rFonts w:ascii="Times New Roman" w:eastAsia="Arial Unicode MS" w:hAnsi="Times New Roman" w:cs="Times New Roman"/>
                <w:b w:val="0"/>
                <w:color w:val="0D0D0D" w:themeColor="text1" w:themeTint="F2"/>
                <w:sz w:val="24"/>
                <w:szCs w:val="24"/>
                <w:lang w:val="en-US"/>
              </w:rPr>
            </w:pPr>
            <w:r>
              <w:rPr>
                <w:rFonts w:ascii="Times New Roman" w:eastAsia="Arial Unicode MS" w:hAnsi="Times New Roman" w:cs="Times New Roman"/>
                <w:b w:val="0"/>
                <w:color w:val="0D0D0D" w:themeColor="text1" w:themeTint="F2"/>
                <w:sz w:val="24"/>
                <w:szCs w:val="24"/>
                <w:lang w:val="en-US"/>
              </w:rPr>
              <w:t xml:space="preserve">     Modal Saham Biasa</w:t>
            </w:r>
          </w:p>
          <w:p w14:paraId="69231B23" w14:textId="70EB9A32" w:rsidR="00970B4C" w:rsidRPr="00970B4C" w:rsidRDefault="00970B4C" w:rsidP="001E5BEB">
            <w:pPr>
              <w:spacing w:line="276" w:lineRule="auto"/>
              <w:rPr>
                <w:rFonts w:eastAsia="Arial Unicode MS"/>
                <w:sz w:val="24"/>
                <w:szCs w:val="24"/>
                <w:lang w:val="en-US"/>
              </w:rPr>
            </w:pPr>
            <w:r>
              <w:rPr>
                <w:rFonts w:eastAsia="Arial Unicode MS"/>
                <w:lang w:val="en-US"/>
              </w:rPr>
              <w:t xml:space="preserve">      </w:t>
            </w:r>
            <w:r w:rsidRPr="00970B4C">
              <w:rPr>
                <w:rFonts w:eastAsia="Arial Unicode MS"/>
                <w:sz w:val="24"/>
                <w:szCs w:val="24"/>
                <w:lang w:val="en-US"/>
              </w:rPr>
              <w:t>Agio Saham Biasa</w:t>
            </w:r>
          </w:p>
        </w:tc>
        <w:tc>
          <w:tcPr>
            <w:tcW w:w="1530" w:type="dxa"/>
            <w:tcBorders>
              <w:top w:val="nil"/>
              <w:left w:val="single" w:sz="4" w:space="0" w:color="auto"/>
              <w:bottom w:val="nil"/>
              <w:right w:val="single" w:sz="4" w:space="0" w:color="auto"/>
            </w:tcBorders>
          </w:tcPr>
          <w:p w14:paraId="02D500E2" w14:textId="77777777" w:rsidR="00970B4C" w:rsidRPr="00397F16" w:rsidRDefault="00970B4C" w:rsidP="001E5BEB">
            <w:pPr>
              <w:pStyle w:val="Heading2"/>
              <w:tabs>
                <w:tab w:val="left" w:pos="540"/>
              </w:tabs>
              <w:spacing w:before="0" w:line="276" w:lineRule="auto"/>
              <w:jc w:val="right"/>
              <w:outlineLvl w:val="1"/>
              <w:rPr>
                <w:rFonts w:ascii="Times New Roman" w:eastAsia="Arial Unicode MS" w:hAnsi="Times New Roman" w:cs="Times New Roman"/>
                <w:b w:val="0"/>
                <w:color w:val="0D0D0D" w:themeColor="text1" w:themeTint="F2"/>
                <w:sz w:val="24"/>
                <w:szCs w:val="24"/>
                <w:lang w:val="en-US"/>
              </w:rPr>
            </w:pPr>
          </w:p>
        </w:tc>
        <w:tc>
          <w:tcPr>
            <w:tcW w:w="1579" w:type="dxa"/>
            <w:tcBorders>
              <w:top w:val="nil"/>
              <w:left w:val="single" w:sz="4" w:space="0" w:color="auto"/>
              <w:bottom w:val="nil"/>
              <w:right w:val="single" w:sz="4" w:space="0" w:color="auto"/>
            </w:tcBorders>
          </w:tcPr>
          <w:p w14:paraId="29407300" w14:textId="1CBC796B" w:rsidR="00970B4C" w:rsidRDefault="001E5BEB" w:rsidP="001E5BEB">
            <w:pPr>
              <w:pStyle w:val="Heading2"/>
              <w:tabs>
                <w:tab w:val="left" w:pos="540"/>
              </w:tabs>
              <w:spacing w:before="0" w:line="276" w:lineRule="auto"/>
              <w:jc w:val="right"/>
              <w:outlineLvl w:val="1"/>
              <w:rPr>
                <w:rFonts w:ascii="Times New Roman" w:eastAsia="Arial Unicode MS" w:hAnsi="Times New Roman" w:cs="Times New Roman"/>
                <w:b w:val="0"/>
                <w:color w:val="0D0D0D" w:themeColor="text1" w:themeTint="F2"/>
                <w:sz w:val="24"/>
                <w:szCs w:val="24"/>
                <w:lang w:val="en-US"/>
              </w:rPr>
            </w:pPr>
            <w:r>
              <w:rPr>
                <w:rFonts w:ascii="Times New Roman" w:eastAsia="Arial Unicode MS" w:hAnsi="Times New Roman" w:cs="Times New Roman"/>
                <w:b w:val="0"/>
                <w:color w:val="0D0D0D" w:themeColor="text1" w:themeTint="F2"/>
                <w:sz w:val="24"/>
                <w:szCs w:val="24"/>
                <w:lang w:val="en-US"/>
              </w:rPr>
              <w:t xml:space="preserve">  24.000.000</w:t>
            </w:r>
          </w:p>
          <w:p w14:paraId="408F988C" w14:textId="2926DA42" w:rsidR="00970B4C" w:rsidRPr="00970B4C" w:rsidRDefault="00970B4C" w:rsidP="001E5BEB">
            <w:pPr>
              <w:spacing w:line="276" w:lineRule="auto"/>
              <w:jc w:val="right"/>
              <w:rPr>
                <w:rFonts w:eastAsia="Arial Unicode MS"/>
                <w:sz w:val="24"/>
                <w:szCs w:val="24"/>
                <w:lang w:val="en-US"/>
              </w:rPr>
            </w:pPr>
            <w:r>
              <w:rPr>
                <w:rFonts w:eastAsia="Arial Unicode MS"/>
                <w:lang w:val="en-US"/>
              </w:rPr>
              <w:t xml:space="preserve">     </w:t>
            </w:r>
            <w:r w:rsidR="001E5BEB">
              <w:rPr>
                <w:rFonts w:eastAsia="Arial Unicode MS"/>
                <w:sz w:val="24"/>
                <w:szCs w:val="24"/>
                <w:lang w:val="en-US"/>
              </w:rPr>
              <w:t>4.000.000</w:t>
            </w:r>
          </w:p>
        </w:tc>
      </w:tr>
    </w:tbl>
    <w:p w14:paraId="5C692FC1" w14:textId="77777777" w:rsidR="00ED5C2F" w:rsidRDefault="00ED5C2F" w:rsidP="009C5796">
      <w:pPr>
        <w:pStyle w:val="ListParagraph"/>
        <w:widowControl w:val="0"/>
        <w:spacing w:after="0" w:line="360" w:lineRule="auto"/>
        <w:ind w:left="1080"/>
        <w:jc w:val="both"/>
        <w:rPr>
          <w:rFonts w:ascii="Times New Roman" w:hAnsi="Times New Roman" w:cs="Times New Roman"/>
          <w:sz w:val="24"/>
          <w:szCs w:val="24"/>
        </w:rPr>
      </w:pPr>
    </w:p>
    <w:p w14:paraId="2E9C0031" w14:textId="5A87595F" w:rsidR="00970B4C" w:rsidRPr="00ED5C2F" w:rsidRDefault="00970B4C" w:rsidP="001E5BEB">
      <w:pPr>
        <w:pStyle w:val="ListParagraph"/>
        <w:widowControl w:val="0"/>
        <w:numPr>
          <w:ilvl w:val="0"/>
          <w:numId w:val="8"/>
        </w:numPr>
        <w:spacing w:after="0" w:line="360" w:lineRule="auto"/>
        <w:ind w:left="1276" w:hanging="425"/>
        <w:jc w:val="both"/>
        <w:rPr>
          <w:rFonts w:ascii="Times New Roman" w:hAnsi="Times New Roman" w:cs="Times New Roman"/>
          <w:sz w:val="24"/>
          <w:szCs w:val="24"/>
        </w:rPr>
      </w:pPr>
      <w:r w:rsidRPr="00970B4C">
        <w:rPr>
          <w:rFonts w:ascii="Times New Roman" w:hAnsi="Times New Roman" w:cs="Times New Roman"/>
          <w:sz w:val="24"/>
          <w:szCs w:val="24"/>
        </w:rPr>
        <w:t>Jika  pada  saat  pembagian  dividen  saham  harga  pasar  saham</w:t>
      </w:r>
      <w:r>
        <w:rPr>
          <w:rFonts w:ascii="Times New Roman" w:hAnsi="Times New Roman" w:cs="Times New Roman"/>
          <w:sz w:val="24"/>
          <w:szCs w:val="24"/>
        </w:rPr>
        <w:t xml:space="preserve"> </w:t>
      </w:r>
      <w:r w:rsidR="001E5BEB">
        <w:rPr>
          <w:rFonts w:ascii="Times New Roman" w:hAnsi="Times New Roman" w:cs="Times New Roman"/>
          <w:sz w:val="24"/>
          <w:szCs w:val="24"/>
        </w:rPr>
        <w:t>adalah Rp</w:t>
      </w:r>
      <w:r w:rsidRPr="00970B4C">
        <w:rPr>
          <w:rFonts w:ascii="Times New Roman" w:hAnsi="Times New Roman" w:cs="Times New Roman"/>
          <w:sz w:val="24"/>
          <w:szCs w:val="24"/>
        </w:rPr>
        <w:t>4.000 p</w:t>
      </w:r>
      <w:r w:rsidR="001E5BEB">
        <w:rPr>
          <w:rFonts w:ascii="Times New Roman" w:hAnsi="Times New Roman" w:cs="Times New Roman"/>
          <w:sz w:val="24"/>
          <w:szCs w:val="24"/>
        </w:rPr>
        <w:t>er lembar</w:t>
      </w:r>
      <w:r>
        <w:rPr>
          <w:rFonts w:ascii="Times New Roman" w:hAnsi="Times New Roman" w:cs="Times New Roman"/>
          <w:sz w:val="24"/>
          <w:szCs w:val="24"/>
        </w:rPr>
        <w:t xml:space="preserve"> maka jurnalnya</w:t>
      </w:r>
      <w:r w:rsidRPr="00970B4C">
        <w:rPr>
          <w:rFonts w:ascii="Times New Roman" w:hAnsi="Times New Roman" w:cs="Times New Roman"/>
          <w:sz w:val="24"/>
          <w:szCs w:val="24"/>
        </w:rPr>
        <w:t>:</w:t>
      </w:r>
    </w:p>
    <w:tbl>
      <w:tblPr>
        <w:tblStyle w:val="TableGrid"/>
        <w:tblW w:w="0" w:type="auto"/>
        <w:tblInd w:w="885" w:type="dxa"/>
        <w:tblLook w:val="04A0" w:firstRow="1" w:lastRow="0" w:firstColumn="1" w:lastColumn="0" w:noHBand="0" w:noVBand="1"/>
      </w:tblPr>
      <w:tblGrid>
        <w:gridCol w:w="1005"/>
        <w:gridCol w:w="3221"/>
        <w:gridCol w:w="1528"/>
        <w:gridCol w:w="1577"/>
      </w:tblGrid>
      <w:tr w:rsidR="00970B4C" w14:paraId="66058A02" w14:textId="77777777" w:rsidTr="009C5796">
        <w:trPr>
          <w:trHeight w:val="20"/>
        </w:trPr>
        <w:tc>
          <w:tcPr>
            <w:tcW w:w="1008" w:type="dxa"/>
            <w:tcBorders>
              <w:top w:val="nil"/>
              <w:left w:val="nil"/>
              <w:bottom w:val="nil"/>
              <w:right w:val="single" w:sz="4" w:space="0" w:color="auto"/>
            </w:tcBorders>
          </w:tcPr>
          <w:p w14:paraId="1AB1BF16" w14:textId="77777777" w:rsidR="00970B4C" w:rsidRPr="00397F16" w:rsidRDefault="00970B4C" w:rsidP="001E5BEB">
            <w:pPr>
              <w:pStyle w:val="Heading2"/>
              <w:tabs>
                <w:tab w:val="left" w:pos="540"/>
              </w:tabs>
              <w:spacing w:before="0" w:line="276" w:lineRule="auto"/>
              <w:outlineLvl w:val="1"/>
              <w:rPr>
                <w:rFonts w:ascii="Times New Roman" w:eastAsia="Arial Unicode MS" w:hAnsi="Times New Roman" w:cs="Times New Roman"/>
                <w:b w:val="0"/>
                <w:color w:val="0D0D0D" w:themeColor="text1" w:themeTint="F2"/>
                <w:sz w:val="24"/>
                <w:szCs w:val="24"/>
                <w:lang w:val="en-US"/>
              </w:rPr>
            </w:pPr>
            <w:proofErr w:type="gramStart"/>
            <w:r>
              <w:rPr>
                <w:rFonts w:ascii="Times New Roman" w:eastAsia="Arial Unicode MS" w:hAnsi="Times New Roman" w:cs="Times New Roman"/>
                <w:b w:val="0"/>
                <w:color w:val="0D0D0D" w:themeColor="text1" w:themeTint="F2"/>
                <w:sz w:val="24"/>
                <w:szCs w:val="24"/>
                <w:lang w:val="en-US"/>
              </w:rPr>
              <w:t>Sept  1</w:t>
            </w:r>
            <w:proofErr w:type="gramEnd"/>
          </w:p>
        </w:tc>
        <w:tc>
          <w:tcPr>
            <w:tcW w:w="3240" w:type="dxa"/>
            <w:tcBorders>
              <w:top w:val="nil"/>
              <w:left w:val="single" w:sz="4" w:space="0" w:color="auto"/>
              <w:bottom w:val="nil"/>
              <w:right w:val="single" w:sz="4" w:space="0" w:color="auto"/>
            </w:tcBorders>
          </w:tcPr>
          <w:p w14:paraId="4A9E2983" w14:textId="77777777" w:rsidR="00970B4C" w:rsidRDefault="00970B4C" w:rsidP="001E5BEB">
            <w:pPr>
              <w:pStyle w:val="Heading2"/>
              <w:tabs>
                <w:tab w:val="left" w:pos="540"/>
              </w:tabs>
              <w:spacing w:before="0" w:line="276" w:lineRule="auto"/>
              <w:outlineLvl w:val="1"/>
              <w:rPr>
                <w:rFonts w:ascii="Times New Roman" w:eastAsia="Arial Unicode MS" w:hAnsi="Times New Roman" w:cs="Times New Roman"/>
                <w:b w:val="0"/>
                <w:color w:val="0D0D0D" w:themeColor="text1" w:themeTint="F2"/>
                <w:sz w:val="24"/>
                <w:szCs w:val="24"/>
                <w:lang w:val="en-US"/>
              </w:rPr>
            </w:pPr>
            <w:r>
              <w:rPr>
                <w:rFonts w:ascii="Times New Roman" w:eastAsia="Arial Unicode MS" w:hAnsi="Times New Roman" w:cs="Times New Roman"/>
                <w:b w:val="0"/>
                <w:color w:val="0D0D0D" w:themeColor="text1" w:themeTint="F2"/>
                <w:sz w:val="24"/>
                <w:szCs w:val="24"/>
                <w:lang w:val="en-US"/>
              </w:rPr>
              <w:t>Laba ditahan</w:t>
            </w:r>
          </w:p>
          <w:p w14:paraId="2FFC6F0F" w14:textId="6F1A5E72" w:rsidR="00970B4C" w:rsidRPr="00970B4C" w:rsidRDefault="00970B4C" w:rsidP="001E5BEB">
            <w:pPr>
              <w:spacing w:line="276" w:lineRule="auto"/>
              <w:rPr>
                <w:rFonts w:eastAsia="Arial Unicode MS"/>
                <w:sz w:val="24"/>
                <w:szCs w:val="24"/>
                <w:lang w:val="en-US"/>
              </w:rPr>
            </w:pPr>
            <w:r>
              <w:rPr>
                <w:rFonts w:eastAsia="Arial Unicode MS"/>
                <w:sz w:val="24"/>
                <w:szCs w:val="24"/>
                <w:lang w:val="en-US"/>
              </w:rPr>
              <w:t>Disagio Saham Biasa</w:t>
            </w:r>
          </w:p>
        </w:tc>
        <w:tc>
          <w:tcPr>
            <w:tcW w:w="1530" w:type="dxa"/>
            <w:tcBorders>
              <w:top w:val="nil"/>
              <w:left w:val="single" w:sz="4" w:space="0" w:color="auto"/>
              <w:bottom w:val="nil"/>
              <w:right w:val="single" w:sz="4" w:space="0" w:color="auto"/>
            </w:tcBorders>
          </w:tcPr>
          <w:p w14:paraId="5F3A5CB3" w14:textId="2ECEC1D8" w:rsidR="00970B4C" w:rsidRDefault="001E5BEB" w:rsidP="001E5BEB">
            <w:pPr>
              <w:pStyle w:val="Heading2"/>
              <w:tabs>
                <w:tab w:val="left" w:pos="540"/>
              </w:tabs>
              <w:spacing w:before="0" w:line="276" w:lineRule="auto"/>
              <w:jc w:val="right"/>
              <w:outlineLvl w:val="1"/>
              <w:rPr>
                <w:rFonts w:ascii="Times New Roman" w:eastAsia="Arial Unicode MS" w:hAnsi="Times New Roman" w:cs="Times New Roman"/>
                <w:b w:val="0"/>
                <w:color w:val="0D0D0D" w:themeColor="text1" w:themeTint="F2"/>
                <w:sz w:val="24"/>
                <w:szCs w:val="24"/>
                <w:lang w:val="en-US"/>
              </w:rPr>
            </w:pPr>
            <w:r>
              <w:rPr>
                <w:rFonts w:ascii="Times New Roman" w:eastAsia="Arial Unicode MS" w:hAnsi="Times New Roman" w:cs="Times New Roman"/>
                <w:b w:val="0"/>
                <w:color w:val="0D0D0D" w:themeColor="text1" w:themeTint="F2"/>
                <w:sz w:val="24"/>
                <w:szCs w:val="24"/>
                <w:lang w:val="en-US"/>
              </w:rPr>
              <w:t xml:space="preserve"> 16.000.000</w:t>
            </w:r>
          </w:p>
          <w:p w14:paraId="023D518B" w14:textId="23D28F80" w:rsidR="00970B4C" w:rsidRPr="00970B4C" w:rsidRDefault="00970B4C" w:rsidP="001E5BEB">
            <w:pPr>
              <w:spacing w:line="276" w:lineRule="auto"/>
              <w:jc w:val="right"/>
              <w:rPr>
                <w:rFonts w:eastAsia="Arial Unicode MS"/>
                <w:sz w:val="24"/>
                <w:szCs w:val="24"/>
                <w:lang w:val="en-US"/>
              </w:rPr>
            </w:pPr>
            <w:r>
              <w:rPr>
                <w:rFonts w:eastAsia="Arial Unicode MS"/>
                <w:lang w:val="en-US"/>
              </w:rPr>
              <w:t xml:space="preserve">   </w:t>
            </w:r>
            <w:r w:rsidR="001E5BEB">
              <w:rPr>
                <w:rFonts w:eastAsia="Arial Unicode MS"/>
                <w:sz w:val="24"/>
                <w:szCs w:val="24"/>
                <w:lang w:val="en-US"/>
              </w:rPr>
              <w:t>8.000.000</w:t>
            </w:r>
          </w:p>
        </w:tc>
        <w:tc>
          <w:tcPr>
            <w:tcW w:w="1579" w:type="dxa"/>
            <w:tcBorders>
              <w:top w:val="nil"/>
              <w:left w:val="single" w:sz="4" w:space="0" w:color="auto"/>
              <w:bottom w:val="nil"/>
              <w:right w:val="single" w:sz="4" w:space="0" w:color="auto"/>
            </w:tcBorders>
          </w:tcPr>
          <w:p w14:paraId="056DF2BA" w14:textId="77777777" w:rsidR="00970B4C" w:rsidRDefault="00970B4C" w:rsidP="001E5BEB">
            <w:pPr>
              <w:pStyle w:val="Heading2"/>
              <w:tabs>
                <w:tab w:val="left" w:pos="540"/>
              </w:tabs>
              <w:spacing w:before="0" w:line="276" w:lineRule="auto"/>
              <w:jc w:val="right"/>
              <w:outlineLvl w:val="1"/>
              <w:rPr>
                <w:rFonts w:ascii="Times New Roman" w:eastAsia="Arial Unicode MS" w:hAnsi="Times New Roman" w:cs="Times New Roman"/>
                <w:b w:val="0"/>
                <w:color w:val="0D0D0D" w:themeColor="text1" w:themeTint="F2"/>
                <w:sz w:val="24"/>
                <w:szCs w:val="24"/>
              </w:rPr>
            </w:pPr>
          </w:p>
        </w:tc>
      </w:tr>
      <w:tr w:rsidR="00970B4C" w14:paraId="10D0CD53" w14:textId="77777777" w:rsidTr="009C5796">
        <w:trPr>
          <w:trHeight w:val="20"/>
        </w:trPr>
        <w:tc>
          <w:tcPr>
            <w:tcW w:w="1008" w:type="dxa"/>
            <w:tcBorders>
              <w:top w:val="nil"/>
              <w:left w:val="nil"/>
              <w:bottom w:val="nil"/>
              <w:right w:val="single" w:sz="4" w:space="0" w:color="auto"/>
            </w:tcBorders>
          </w:tcPr>
          <w:p w14:paraId="7D8C67A7" w14:textId="77777777" w:rsidR="00970B4C" w:rsidRDefault="00970B4C" w:rsidP="001E5BEB">
            <w:pPr>
              <w:pStyle w:val="Heading2"/>
              <w:tabs>
                <w:tab w:val="left" w:pos="540"/>
              </w:tabs>
              <w:spacing w:before="0" w:line="276" w:lineRule="auto"/>
              <w:outlineLvl w:val="1"/>
              <w:rPr>
                <w:rFonts w:ascii="Times New Roman" w:eastAsia="Arial Unicode MS" w:hAnsi="Times New Roman" w:cs="Times New Roman"/>
                <w:b w:val="0"/>
                <w:color w:val="0D0D0D" w:themeColor="text1" w:themeTint="F2"/>
                <w:sz w:val="24"/>
                <w:szCs w:val="24"/>
              </w:rPr>
            </w:pPr>
          </w:p>
        </w:tc>
        <w:tc>
          <w:tcPr>
            <w:tcW w:w="3240" w:type="dxa"/>
            <w:tcBorders>
              <w:top w:val="nil"/>
              <w:left w:val="single" w:sz="4" w:space="0" w:color="auto"/>
              <w:bottom w:val="nil"/>
              <w:right w:val="single" w:sz="4" w:space="0" w:color="auto"/>
            </w:tcBorders>
          </w:tcPr>
          <w:p w14:paraId="30FC4BD4" w14:textId="291C483F" w:rsidR="00970B4C" w:rsidRPr="00970B4C" w:rsidRDefault="00970B4C" w:rsidP="001E5BEB">
            <w:pPr>
              <w:pStyle w:val="Heading2"/>
              <w:tabs>
                <w:tab w:val="left" w:pos="540"/>
              </w:tabs>
              <w:spacing w:before="0" w:line="276" w:lineRule="auto"/>
              <w:outlineLvl w:val="1"/>
              <w:rPr>
                <w:rFonts w:ascii="Times New Roman" w:eastAsia="Arial Unicode MS" w:hAnsi="Times New Roman" w:cs="Times New Roman"/>
                <w:b w:val="0"/>
                <w:color w:val="0D0D0D" w:themeColor="text1" w:themeTint="F2"/>
                <w:sz w:val="24"/>
                <w:szCs w:val="24"/>
                <w:lang w:val="en-US"/>
              </w:rPr>
            </w:pPr>
            <w:r>
              <w:rPr>
                <w:rFonts w:ascii="Times New Roman" w:eastAsia="Arial Unicode MS" w:hAnsi="Times New Roman" w:cs="Times New Roman"/>
                <w:b w:val="0"/>
                <w:color w:val="0D0D0D" w:themeColor="text1" w:themeTint="F2"/>
                <w:sz w:val="24"/>
                <w:szCs w:val="24"/>
                <w:lang w:val="en-US"/>
              </w:rPr>
              <w:t xml:space="preserve">     Modal Saham Biasa</w:t>
            </w:r>
          </w:p>
        </w:tc>
        <w:tc>
          <w:tcPr>
            <w:tcW w:w="1530" w:type="dxa"/>
            <w:tcBorders>
              <w:top w:val="nil"/>
              <w:left w:val="single" w:sz="4" w:space="0" w:color="auto"/>
              <w:bottom w:val="nil"/>
              <w:right w:val="single" w:sz="4" w:space="0" w:color="auto"/>
            </w:tcBorders>
          </w:tcPr>
          <w:p w14:paraId="59F5D995" w14:textId="77777777" w:rsidR="00970B4C" w:rsidRPr="00397F16" w:rsidRDefault="00970B4C" w:rsidP="001E5BEB">
            <w:pPr>
              <w:pStyle w:val="Heading2"/>
              <w:tabs>
                <w:tab w:val="left" w:pos="540"/>
              </w:tabs>
              <w:spacing w:before="0" w:line="276" w:lineRule="auto"/>
              <w:jc w:val="right"/>
              <w:outlineLvl w:val="1"/>
              <w:rPr>
                <w:rFonts w:ascii="Times New Roman" w:eastAsia="Arial Unicode MS" w:hAnsi="Times New Roman" w:cs="Times New Roman"/>
                <w:b w:val="0"/>
                <w:color w:val="0D0D0D" w:themeColor="text1" w:themeTint="F2"/>
                <w:sz w:val="24"/>
                <w:szCs w:val="24"/>
                <w:lang w:val="en-US"/>
              </w:rPr>
            </w:pPr>
          </w:p>
        </w:tc>
        <w:tc>
          <w:tcPr>
            <w:tcW w:w="1579" w:type="dxa"/>
            <w:tcBorders>
              <w:top w:val="nil"/>
              <w:left w:val="single" w:sz="4" w:space="0" w:color="auto"/>
              <w:bottom w:val="nil"/>
              <w:right w:val="single" w:sz="4" w:space="0" w:color="auto"/>
            </w:tcBorders>
          </w:tcPr>
          <w:p w14:paraId="47A9139A" w14:textId="05892F58" w:rsidR="00970B4C" w:rsidRDefault="001E5BEB" w:rsidP="001E5BEB">
            <w:pPr>
              <w:pStyle w:val="Heading2"/>
              <w:tabs>
                <w:tab w:val="left" w:pos="540"/>
              </w:tabs>
              <w:spacing w:before="0" w:line="276" w:lineRule="auto"/>
              <w:jc w:val="right"/>
              <w:outlineLvl w:val="1"/>
              <w:rPr>
                <w:rFonts w:ascii="Times New Roman" w:eastAsia="Arial Unicode MS" w:hAnsi="Times New Roman" w:cs="Times New Roman"/>
                <w:b w:val="0"/>
                <w:color w:val="0D0D0D" w:themeColor="text1" w:themeTint="F2"/>
                <w:sz w:val="24"/>
                <w:szCs w:val="24"/>
                <w:lang w:val="en-US"/>
              </w:rPr>
            </w:pPr>
            <w:r>
              <w:rPr>
                <w:rFonts w:ascii="Times New Roman" w:eastAsia="Arial Unicode MS" w:hAnsi="Times New Roman" w:cs="Times New Roman"/>
                <w:b w:val="0"/>
                <w:color w:val="0D0D0D" w:themeColor="text1" w:themeTint="F2"/>
                <w:sz w:val="24"/>
                <w:szCs w:val="24"/>
                <w:lang w:val="en-US"/>
              </w:rPr>
              <w:t xml:space="preserve">  24.000.000</w:t>
            </w:r>
          </w:p>
          <w:p w14:paraId="3C61D90E" w14:textId="746F0502" w:rsidR="00970B4C" w:rsidRPr="00970B4C" w:rsidRDefault="00970B4C" w:rsidP="001E5BEB">
            <w:pPr>
              <w:spacing w:line="276" w:lineRule="auto"/>
              <w:jc w:val="right"/>
              <w:rPr>
                <w:rFonts w:eastAsia="Arial Unicode MS"/>
                <w:sz w:val="24"/>
                <w:szCs w:val="24"/>
                <w:lang w:val="en-US"/>
              </w:rPr>
            </w:pPr>
            <w:r>
              <w:rPr>
                <w:rFonts w:eastAsia="Arial Unicode MS"/>
                <w:lang w:val="en-US"/>
              </w:rPr>
              <w:t xml:space="preserve">    </w:t>
            </w:r>
          </w:p>
        </w:tc>
      </w:tr>
    </w:tbl>
    <w:p w14:paraId="76577E1E" w14:textId="77777777" w:rsidR="00ED5C2F" w:rsidRDefault="00ED5C2F" w:rsidP="009C5796">
      <w:pPr>
        <w:pStyle w:val="Heading2"/>
        <w:tabs>
          <w:tab w:val="left" w:pos="540"/>
        </w:tabs>
        <w:spacing w:before="0" w:line="360" w:lineRule="auto"/>
        <w:rPr>
          <w:rFonts w:ascii="Times New Roman" w:eastAsiaTheme="minorHAnsi" w:hAnsi="Times New Roman" w:cs="Times New Roman"/>
          <w:b w:val="0"/>
          <w:bCs w:val="0"/>
          <w:color w:val="auto"/>
          <w:sz w:val="24"/>
          <w:szCs w:val="24"/>
        </w:rPr>
      </w:pPr>
    </w:p>
    <w:p w14:paraId="52E8BF71" w14:textId="77777777" w:rsidR="00ED5C2F" w:rsidRDefault="00ED5C2F" w:rsidP="009C5796">
      <w:pPr>
        <w:spacing w:after="0" w:line="360" w:lineRule="auto"/>
      </w:pPr>
    </w:p>
    <w:p w14:paraId="4605455E" w14:textId="77777777" w:rsidR="00ED5C2F" w:rsidRDefault="00ED5C2F" w:rsidP="009C5796">
      <w:pPr>
        <w:spacing w:after="0" w:line="360" w:lineRule="auto"/>
      </w:pPr>
    </w:p>
    <w:p w14:paraId="5342EF87" w14:textId="77777777" w:rsidR="00ED5C2F" w:rsidRPr="00ED5C2F" w:rsidRDefault="00ED5C2F" w:rsidP="009C5796">
      <w:pPr>
        <w:spacing w:after="0" w:line="360" w:lineRule="auto"/>
      </w:pPr>
    </w:p>
    <w:p w14:paraId="1C3638D2" w14:textId="760CB1F0" w:rsidR="00F106EC" w:rsidRDefault="00F106EC" w:rsidP="009C5796">
      <w:pPr>
        <w:pStyle w:val="Heading2"/>
        <w:tabs>
          <w:tab w:val="left" w:pos="540"/>
        </w:tabs>
        <w:spacing w:before="0" w:line="360" w:lineRule="auto"/>
        <w:rPr>
          <w:rFonts w:ascii="Times New Roman" w:eastAsia="Arial Unicode MS" w:hAnsi="Times New Roman" w:cs="Times New Roman"/>
          <w:color w:val="0D0D0D" w:themeColor="text1" w:themeTint="F2"/>
          <w:sz w:val="24"/>
          <w:szCs w:val="24"/>
        </w:rPr>
      </w:pPr>
      <w:r>
        <w:rPr>
          <w:rFonts w:ascii="Times New Roman" w:eastAsia="Arial Unicode MS" w:hAnsi="Times New Roman" w:cs="Times New Roman"/>
          <w:color w:val="0D0D0D" w:themeColor="text1" w:themeTint="F2"/>
          <w:sz w:val="24"/>
          <w:szCs w:val="24"/>
        </w:rPr>
        <w:t>DAFTAR PUSTAKA</w:t>
      </w:r>
    </w:p>
    <w:p w14:paraId="3D0590E3" w14:textId="04E3B737" w:rsidR="00D92700" w:rsidRPr="00D92700" w:rsidRDefault="002C0D63" w:rsidP="001E5BEB">
      <w:pPr>
        <w:widowControl w:val="0"/>
        <w:autoSpaceDE w:val="0"/>
        <w:autoSpaceDN w:val="0"/>
        <w:adjustRightInd w:val="0"/>
        <w:spacing w:after="0" w:line="360" w:lineRule="auto"/>
        <w:ind w:left="567" w:hanging="567"/>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D92700" w:rsidRPr="00D92700">
        <w:rPr>
          <w:rFonts w:ascii="Times New Roman" w:hAnsi="Times New Roman" w:cs="Times New Roman"/>
          <w:noProof/>
          <w:sz w:val="24"/>
          <w:szCs w:val="24"/>
        </w:rPr>
        <w:t xml:space="preserve">Sinarwati, N.K. (2015) </w:t>
      </w:r>
      <w:r w:rsidR="00D92700" w:rsidRPr="00D92700">
        <w:rPr>
          <w:rFonts w:ascii="Times New Roman" w:hAnsi="Times New Roman" w:cs="Times New Roman"/>
          <w:i/>
          <w:iCs/>
          <w:noProof/>
          <w:sz w:val="24"/>
          <w:szCs w:val="24"/>
        </w:rPr>
        <w:t>PENGANTAR AKUNTANSI 2 Ni Kadek Sinarwati Undiksha Press</w:t>
      </w:r>
      <w:r w:rsidR="00D92700" w:rsidRPr="00D92700">
        <w:rPr>
          <w:rFonts w:ascii="Times New Roman" w:hAnsi="Times New Roman" w:cs="Times New Roman"/>
          <w:noProof/>
          <w:sz w:val="24"/>
          <w:szCs w:val="24"/>
        </w:rPr>
        <w:t>.</w:t>
      </w:r>
    </w:p>
    <w:p w14:paraId="19942D42" w14:textId="77777777" w:rsidR="00D92700" w:rsidRPr="00D92700" w:rsidRDefault="00D92700" w:rsidP="001E5BEB">
      <w:pPr>
        <w:widowControl w:val="0"/>
        <w:autoSpaceDE w:val="0"/>
        <w:autoSpaceDN w:val="0"/>
        <w:adjustRightInd w:val="0"/>
        <w:spacing w:after="0" w:line="360" w:lineRule="auto"/>
        <w:ind w:left="567" w:hanging="567"/>
        <w:rPr>
          <w:rFonts w:ascii="Times New Roman" w:hAnsi="Times New Roman" w:cs="Times New Roman"/>
          <w:noProof/>
          <w:sz w:val="24"/>
          <w:szCs w:val="24"/>
        </w:rPr>
      </w:pPr>
      <w:r w:rsidRPr="00D92700">
        <w:rPr>
          <w:rFonts w:ascii="Times New Roman" w:hAnsi="Times New Roman" w:cs="Times New Roman"/>
          <w:noProof/>
          <w:sz w:val="24"/>
          <w:szCs w:val="24"/>
        </w:rPr>
        <w:t xml:space="preserve">Siregar, D.K., Khodijah, I. and Kartika, R. (2020) </w:t>
      </w:r>
      <w:r w:rsidRPr="00D92700">
        <w:rPr>
          <w:rFonts w:ascii="Times New Roman" w:hAnsi="Times New Roman" w:cs="Times New Roman"/>
          <w:i/>
          <w:iCs/>
          <w:noProof/>
          <w:sz w:val="24"/>
          <w:szCs w:val="24"/>
        </w:rPr>
        <w:t>Pengantar Akuntansi 2</w:t>
      </w:r>
      <w:r w:rsidRPr="00D92700">
        <w:rPr>
          <w:rFonts w:ascii="Times New Roman" w:hAnsi="Times New Roman" w:cs="Times New Roman"/>
          <w:noProof/>
          <w:sz w:val="24"/>
          <w:szCs w:val="24"/>
        </w:rPr>
        <w:t>. 1st edn. Edited by K. Ikhwan. Serang: CV. AA. Rizky.</w:t>
      </w:r>
    </w:p>
    <w:p w14:paraId="6498F9D1" w14:textId="50115755" w:rsidR="00D92700" w:rsidRPr="00D92700" w:rsidRDefault="00D92700" w:rsidP="001E5BEB">
      <w:pPr>
        <w:widowControl w:val="0"/>
        <w:autoSpaceDE w:val="0"/>
        <w:autoSpaceDN w:val="0"/>
        <w:adjustRightInd w:val="0"/>
        <w:spacing w:after="0" w:line="360" w:lineRule="auto"/>
        <w:ind w:left="567" w:hanging="567"/>
        <w:rPr>
          <w:rFonts w:ascii="Times New Roman" w:hAnsi="Times New Roman" w:cs="Times New Roman"/>
          <w:noProof/>
          <w:sz w:val="24"/>
          <w:szCs w:val="24"/>
        </w:rPr>
      </w:pPr>
      <w:r w:rsidRPr="00D92700">
        <w:rPr>
          <w:rFonts w:ascii="Times New Roman" w:hAnsi="Times New Roman" w:cs="Times New Roman"/>
          <w:noProof/>
          <w:sz w:val="24"/>
          <w:szCs w:val="24"/>
        </w:rPr>
        <w:t xml:space="preserve">Stiawan, E. (2021) </w:t>
      </w:r>
      <w:r w:rsidR="001E5BEB">
        <w:rPr>
          <w:rFonts w:ascii="Times New Roman" w:hAnsi="Times New Roman" w:cs="Times New Roman"/>
          <w:i/>
          <w:iCs/>
          <w:noProof/>
          <w:sz w:val="24"/>
          <w:szCs w:val="24"/>
        </w:rPr>
        <w:t>DIVIDEN</w:t>
      </w:r>
      <w:r w:rsidRPr="00D92700">
        <w:rPr>
          <w:rFonts w:ascii="Times New Roman" w:hAnsi="Times New Roman" w:cs="Times New Roman"/>
          <w:i/>
          <w:iCs/>
          <w:noProof/>
          <w:sz w:val="24"/>
          <w:szCs w:val="24"/>
        </w:rPr>
        <w:t>, MODAL SAHAM, &amp; LABA LAIN (Dalam Perseroan Terbatas)</w:t>
      </w:r>
      <w:r w:rsidRPr="00D92700">
        <w:rPr>
          <w:rFonts w:ascii="Times New Roman" w:hAnsi="Times New Roman" w:cs="Times New Roman"/>
          <w:noProof/>
          <w:sz w:val="24"/>
          <w:szCs w:val="24"/>
        </w:rPr>
        <w:t>. Pertama. Edited by A.S. Putra. Bengkulu: CV. Sinar Jaya Berseri.</w:t>
      </w:r>
    </w:p>
    <w:p w14:paraId="5BB4B3A5" w14:textId="77777777" w:rsidR="00D92700" w:rsidRPr="00D92700" w:rsidRDefault="00D92700" w:rsidP="001E5BEB">
      <w:pPr>
        <w:widowControl w:val="0"/>
        <w:autoSpaceDE w:val="0"/>
        <w:autoSpaceDN w:val="0"/>
        <w:adjustRightInd w:val="0"/>
        <w:spacing w:after="0" w:line="360" w:lineRule="auto"/>
        <w:ind w:left="567" w:hanging="567"/>
        <w:rPr>
          <w:rFonts w:ascii="Times New Roman" w:hAnsi="Times New Roman" w:cs="Times New Roman"/>
          <w:noProof/>
          <w:sz w:val="24"/>
          <w:szCs w:val="24"/>
        </w:rPr>
      </w:pPr>
      <w:r w:rsidRPr="00D92700">
        <w:rPr>
          <w:rFonts w:ascii="Times New Roman" w:hAnsi="Times New Roman" w:cs="Times New Roman"/>
          <w:noProof/>
          <w:sz w:val="24"/>
          <w:szCs w:val="24"/>
        </w:rPr>
        <w:t xml:space="preserve">Warren, C.S. </w:t>
      </w:r>
      <w:r w:rsidRPr="00D92700">
        <w:rPr>
          <w:rFonts w:ascii="Times New Roman" w:hAnsi="Times New Roman" w:cs="Times New Roman"/>
          <w:i/>
          <w:iCs/>
          <w:noProof/>
          <w:sz w:val="24"/>
          <w:szCs w:val="24"/>
        </w:rPr>
        <w:t>et al.</w:t>
      </w:r>
      <w:r w:rsidRPr="00D92700">
        <w:rPr>
          <w:rFonts w:ascii="Times New Roman" w:hAnsi="Times New Roman" w:cs="Times New Roman"/>
          <w:noProof/>
          <w:sz w:val="24"/>
          <w:szCs w:val="24"/>
        </w:rPr>
        <w:t xml:space="preserve"> (2018) </w:t>
      </w:r>
      <w:r w:rsidRPr="00D92700">
        <w:rPr>
          <w:rFonts w:ascii="Times New Roman" w:hAnsi="Times New Roman" w:cs="Times New Roman"/>
          <w:i/>
          <w:iCs/>
          <w:noProof/>
          <w:sz w:val="24"/>
          <w:szCs w:val="24"/>
        </w:rPr>
        <w:t>Pengantar Akuntansi 2 Adaptasi Indonesia Edisi 4</w:t>
      </w:r>
      <w:r w:rsidRPr="00D92700">
        <w:rPr>
          <w:rFonts w:ascii="Times New Roman" w:hAnsi="Times New Roman" w:cs="Times New Roman"/>
          <w:noProof/>
          <w:sz w:val="24"/>
          <w:szCs w:val="24"/>
        </w:rPr>
        <w:t>. 4th edn. Edited by E.S. Suharsi. Jakarta Selatan: Salemba Empat.</w:t>
      </w:r>
    </w:p>
    <w:p w14:paraId="3E5CB049" w14:textId="77777777" w:rsidR="00D92700" w:rsidRPr="00D92700" w:rsidRDefault="00D92700" w:rsidP="001E5BEB">
      <w:pPr>
        <w:widowControl w:val="0"/>
        <w:autoSpaceDE w:val="0"/>
        <w:autoSpaceDN w:val="0"/>
        <w:adjustRightInd w:val="0"/>
        <w:spacing w:after="0" w:line="360" w:lineRule="auto"/>
        <w:ind w:left="567" w:hanging="567"/>
        <w:rPr>
          <w:rFonts w:ascii="Times New Roman" w:hAnsi="Times New Roman" w:cs="Times New Roman"/>
          <w:noProof/>
          <w:sz w:val="24"/>
        </w:rPr>
      </w:pPr>
      <w:r w:rsidRPr="00D92700">
        <w:rPr>
          <w:rFonts w:ascii="Times New Roman" w:hAnsi="Times New Roman" w:cs="Times New Roman"/>
          <w:noProof/>
          <w:sz w:val="24"/>
          <w:szCs w:val="24"/>
        </w:rPr>
        <w:t xml:space="preserve">Weygandt, J.J., Kimmel, P.D. and Kieso, D.E. (2018) </w:t>
      </w:r>
      <w:r w:rsidRPr="00D92700">
        <w:rPr>
          <w:rFonts w:ascii="Times New Roman" w:hAnsi="Times New Roman" w:cs="Times New Roman"/>
          <w:i/>
          <w:iCs/>
          <w:noProof/>
          <w:sz w:val="24"/>
          <w:szCs w:val="24"/>
        </w:rPr>
        <w:t>Pengantar Akuntansi 2</w:t>
      </w:r>
      <w:r w:rsidRPr="00D92700">
        <w:rPr>
          <w:rFonts w:ascii="Times New Roman" w:hAnsi="Times New Roman" w:cs="Times New Roman"/>
          <w:noProof/>
          <w:sz w:val="24"/>
          <w:szCs w:val="24"/>
        </w:rPr>
        <w:t>. 2nd edn. Edited by E.S. Suharsi. Jakarta Selatan: Salemba Empat.</w:t>
      </w:r>
    </w:p>
    <w:p w14:paraId="74998F9D" w14:textId="044576CF" w:rsidR="001C400C" w:rsidRPr="00FB6B5B" w:rsidRDefault="002C0D63" w:rsidP="001E5BEB">
      <w:pPr>
        <w:widowControl w:val="0"/>
        <w:autoSpaceDE w:val="0"/>
        <w:autoSpaceDN w:val="0"/>
        <w:adjustRightInd w:val="0"/>
        <w:spacing w:after="0" w:line="360" w:lineRule="auto"/>
        <w:ind w:left="567" w:hanging="567"/>
        <w:rPr>
          <w:rFonts w:ascii="Times New Roman" w:hAnsi="Times New Roman" w:cs="Times New Roman"/>
          <w:sz w:val="24"/>
          <w:szCs w:val="24"/>
        </w:rPr>
      </w:pPr>
      <w:r>
        <w:rPr>
          <w:rFonts w:ascii="Times New Roman" w:hAnsi="Times New Roman" w:cs="Times New Roman"/>
          <w:sz w:val="24"/>
          <w:szCs w:val="24"/>
        </w:rPr>
        <w:fldChar w:fldCharType="end"/>
      </w:r>
      <w:r w:rsidR="001C400C">
        <w:rPr>
          <w:rFonts w:ascii="Times New Roman" w:hAnsi="Times New Roman" w:cs="Times New Roman"/>
          <w:sz w:val="24"/>
          <w:szCs w:val="24"/>
        </w:rPr>
        <w:t xml:space="preserve"> </w:t>
      </w:r>
    </w:p>
    <w:p w14:paraId="02FD1CE9" w14:textId="77777777" w:rsidR="00703849" w:rsidRDefault="00703849" w:rsidP="009C5796">
      <w:pPr>
        <w:spacing w:after="0" w:line="360" w:lineRule="auto"/>
        <w:rPr>
          <w:rFonts w:ascii="Times New Roman" w:hAnsi="Times New Roman" w:cs="Times New Roman"/>
          <w:color w:val="0D0D0D" w:themeColor="text1" w:themeTint="F2"/>
          <w:sz w:val="24"/>
          <w:szCs w:val="24"/>
        </w:rPr>
      </w:pPr>
    </w:p>
    <w:p w14:paraId="5E47A118" w14:textId="77777777" w:rsidR="00F106EC" w:rsidRDefault="00F106EC" w:rsidP="009C5796">
      <w:pPr>
        <w:spacing w:after="0" w:line="360" w:lineRule="auto"/>
        <w:rPr>
          <w:rFonts w:ascii="Times New Roman" w:hAnsi="Times New Roman" w:cs="Times New Roman"/>
          <w:color w:val="0D0D0D" w:themeColor="text1" w:themeTint="F2"/>
          <w:sz w:val="24"/>
          <w:szCs w:val="24"/>
        </w:rPr>
      </w:pPr>
    </w:p>
    <w:p w14:paraId="7CFBF89F" w14:textId="77777777" w:rsidR="00F106EC" w:rsidRDefault="00F106EC" w:rsidP="009C5796">
      <w:pPr>
        <w:spacing w:after="0" w:line="360" w:lineRule="auto"/>
        <w:rPr>
          <w:rFonts w:ascii="Times New Roman" w:hAnsi="Times New Roman" w:cs="Times New Roman"/>
          <w:color w:val="0D0D0D" w:themeColor="text1" w:themeTint="F2"/>
          <w:sz w:val="24"/>
          <w:szCs w:val="24"/>
        </w:rPr>
      </w:pPr>
    </w:p>
    <w:p w14:paraId="2E339DF1" w14:textId="77777777" w:rsidR="007744BB" w:rsidRPr="00611561" w:rsidRDefault="007744BB" w:rsidP="009C5796">
      <w:pPr>
        <w:spacing w:after="0" w:line="360" w:lineRule="auto"/>
        <w:rPr>
          <w:rFonts w:ascii="Times New Roman" w:hAnsi="Times New Roman" w:cs="Times New Roman"/>
          <w:b/>
          <w:bCs/>
          <w:color w:val="0D0D0D" w:themeColor="text1" w:themeTint="F2"/>
          <w:sz w:val="24"/>
          <w:szCs w:val="24"/>
        </w:rPr>
      </w:pPr>
      <w:bookmarkStart w:id="0" w:name="_GoBack"/>
      <w:bookmarkEnd w:id="0"/>
      <w:r w:rsidRPr="00611561">
        <w:rPr>
          <w:rFonts w:ascii="Times New Roman" w:hAnsi="Times New Roman" w:cs="Times New Roman"/>
          <w:b/>
          <w:bCs/>
          <w:color w:val="0D0D0D" w:themeColor="text1" w:themeTint="F2"/>
          <w:sz w:val="24"/>
          <w:szCs w:val="24"/>
        </w:rPr>
        <w:lastRenderedPageBreak/>
        <w:t>PROFIL PENULIS</w:t>
      </w:r>
    </w:p>
    <w:p w14:paraId="0D3F020B" w14:textId="77777777" w:rsidR="007744BB" w:rsidRPr="004023CE" w:rsidRDefault="007744BB" w:rsidP="009C5796">
      <w:pPr>
        <w:spacing w:after="0" w:line="360" w:lineRule="auto"/>
        <w:rPr>
          <w:rFonts w:ascii="Bookman Old Style" w:hAnsi="Bookman Old Style" w:cstheme="minorHAnsi"/>
          <w:b/>
          <w:bCs/>
          <w:color w:val="0D0D0D" w:themeColor="text1" w:themeTint="F2"/>
          <w:sz w:val="18"/>
        </w:rPr>
      </w:pPr>
      <w:r>
        <w:rPr>
          <w:rFonts w:ascii="Bookman Old Style" w:hAnsi="Bookman Old Style" w:cstheme="minorHAnsi"/>
          <w:b/>
          <w:bCs/>
          <w:color w:val="0D0D0D" w:themeColor="text1" w:themeTint="F2"/>
          <w:sz w:val="18"/>
        </w:rPr>
        <w:t xml:space="preserve">                                                                                                                                 </w:t>
      </w:r>
      <w:r>
        <w:rPr>
          <w:rFonts w:ascii="Bookman Old Style" w:hAnsi="Bookman Old Style" w:cstheme="minorHAnsi"/>
          <w:b/>
          <w:bCs/>
          <w:noProof/>
          <w:color w:val="0D0D0D" w:themeColor="text1" w:themeTint="F2"/>
          <w:sz w:val="18"/>
        </w:rPr>
        <w:drawing>
          <wp:anchor distT="0" distB="0" distL="114300" distR="114300" simplePos="0" relativeHeight="251673600" behindDoc="1" locked="0" layoutInCell="1" allowOverlap="1" wp14:anchorId="7A3E5E74" wp14:editId="45BA8186">
            <wp:simplePos x="0" y="0"/>
            <wp:positionH relativeFrom="column">
              <wp:posOffset>-3175</wp:posOffset>
            </wp:positionH>
            <wp:positionV relativeFrom="paragraph">
              <wp:posOffset>181610</wp:posOffset>
            </wp:positionV>
            <wp:extent cx="902335" cy="1170305"/>
            <wp:effectExtent l="0" t="0" r="0" b="0"/>
            <wp:wrapThrough wrapText="bothSides">
              <wp:wrapPolygon edited="0">
                <wp:start x="0" y="0"/>
                <wp:lineTo x="0" y="21096"/>
                <wp:lineTo x="20977" y="21096"/>
                <wp:lineTo x="2097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2335" cy="1170305"/>
                    </a:xfrm>
                    <a:prstGeom prst="rect">
                      <a:avLst/>
                    </a:prstGeom>
                    <a:noFill/>
                  </pic:spPr>
                </pic:pic>
              </a:graphicData>
            </a:graphic>
            <wp14:sizeRelH relativeFrom="page">
              <wp14:pctWidth>0</wp14:pctWidth>
            </wp14:sizeRelH>
            <wp14:sizeRelV relativeFrom="page">
              <wp14:pctHeight>0</wp14:pctHeight>
            </wp14:sizeRelV>
          </wp:anchor>
        </w:drawing>
      </w:r>
      <w:r>
        <w:rPr>
          <w:rFonts w:ascii="Bookman Old Style" w:hAnsi="Bookman Old Style" w:cstheme="minorHAnsi"/>
          <w:b/>
          <w:bCs/>
          <w:color w:val="0D0D0D" w:themeColor="text1" w:themeTint="F2"/>
          <w:sz w:val="18"/>
        </w:rPr>
        <w:t>Umi Rahma Dhany</w:t>
      </w:r>
    </w:p>
    <w:p w14:paraId="453E0B28" w14:textId="77777777" w:rsidR="007744BB" w:rsidRPr="00EF57B7" w:rsidRDefault="007744BB" w:rsidP="009C5796">
      <w:pPr>
        <w:spacing w:after="0" w:line="360" w:lineRule="auto"/>
        <w:jc w:val="both"/>
        <w:rPr>
          <w:rFonts w:ascii="Bookman Old Style" w:hAnsi="Bookman Old Style" w:cstheme="minorHAnsi"/>
          <w:color w:val="0D0D0D" w:themeColor="text1" w:themeTint="F2"/>
          <w:sz w:val="18"/>
        </w:rPr>
      </w:pPr>
      <w:r>
        <w:rPr>
          <w:rFonts w:ascii="Bookman Old Style" w:hAnsi="Bookman Old Style" w:cstheme="minorHAnsi"/>
          <w:color w:val="0D0D0D" w:themeColor="text1" w:themeTint="F2"/>
          <w:sz w:val="18"/>
        </w:rPr>
        <w:t>Penulis lahir bertempat di Probolinggo, 12 April 1989. Penulis mulai tertarik dengan ilmu akuntansi pada tahun 2004 saat mulai masuk Sekolah Menengah Atas. Hal tersebut kemudian dilanjutkan saat lulus dari SMA Katolik Mater Dei Probolinggo pada tahun 2007 untuk melanjutkan pendidikan ke Perguruan Tinggi dan berhasil menyelesaikan studi Strata 1 di prodi Pendidikan Akuntansi Fakultas Ekonomi Universitas Negeri Malang pada tahun 2011. Pada tahun berikutnya, tepatnya tahun 2012 penulis melanjutkan studi Strata 2 di prodi Pendidikan Ekonomi program pasca sarjana Universitas Negeri Malang dan berhasil lulus pada tahun 2014.  Tahun 2021, Penulis sedang melanjutkan studi Doktoral di prodi Ilmu Ekonomi Universitas Merdeka Malang.</w:t>
      </w:r>
    </w:p>
    <w:p w14:paraId="783EC8FB" w14:textId="77777777" w:rsidR="007744BB" w:rsidRDefault="007744BB" w:rsidP="009C5796">
      <w:pPr>
        <w:spacing w:after="0" w:line="360" w:lineRule="auto"/>
        <w:jc w:val="both"/>
        <w:rPr>
          <w:rFonts w:ascii="Bookman Old Style" w:hAnsi="Bookman Old Style" w:cstheme="minorHAnsi"/>
          <w:color w:val="0D0D0D" w:themeColor="text1" w:themeTint="F2"/>
          <w:sz w:val="18"/>
        </w:rPr>
      </w:pPr>
      <w:r>
        <w:rPr>
          <w:rFonts w:ascii="Bookman Old Style" w:hAnsi="Bookman Old Style" w:cstheme="minorHAnsi"/>
          <w:color w:val="0D0D0D" w:themeColor="text1" w:themeTint="F2"/>
          <w:sz w:val="18"/>
        </w:rPr>
        <w:t xml:space="preserve">Penulis bekerja sebagai dosen di lingkungan Universitas Panca Marga Probolinggo mulai tahun 2013 sampai dengan sekarang. </w:t>
      </w:r>
      <w:r w:rsidRPr="00426B69">
        <w:rPr>
          <w:rFonts w:ascii="Bookman Old Style" w:hAnsi="Bookman Old Style" w:cstheme="minorHAnsi"/>
          <w:color w:val="0D0D0D" w:themeColor="text1" w:themeTint="F2"/>
          <w:sz w:val="18"/>
        </w:rPr>
        <w:t>Saat ini penulis menjadi Ketua Badan Gugu</w:t>
      </w:r>
      <w:r>
        <w:rPr>
          <w:rFonts w:ascii="Bookman Old Style" w:hAnsi="Bookman Old Style" w:cstheme="minorHAnsi"/>
          <w:color w:val="0D0D0D" w:themeColor="text1" w:themeTint="F2"/>
          <w:sz w:val="18"/>
        </w:rPr>
        <w:t xml:space="preserve">s Kendali Mutu tingkat Fakultas. Penulis memiliki kepakaran pada bidang ilmu akuntansi dan untuk mewujudkan karir sebagai dosen profesional, penulis berhasil mendapatkan sertifikat dosen professional ditahun 2017. Beberapa penelitian yang telah dilakukan didanai oleh internal perguruan tinggi. </w:t>
      </w:r>
    </w:p>
    <w:p w14:paraId="1BB14204" w14:textId="77777777" w:rsidR="007744BB" w:rsidRDefault="007744BB" w:rsidP="009C5796">
      <w:pPr>
        <w:spacing w:after="0" w:line="360" w:lineRule="auto"/>
        <w:jc w:val="both"/>
        <w:rPr>
          <w:rFonts w:ascii="Bookman Old Style" w:hAnsi="Bookman Old Style" w:cstheme="minorHAnsi"/>
          <w:color w:val="0D0D0D" w:themeColor="text1" w:themeTint="F2"/>
          <w:sz w:val="18"/>
        </w:rPr>
      </w:pPr>
      <w:r>
        <w:rPr>
          <w:rFonts w:ascii="Bookman Old Style" w:hAnsi="Bookman Old Style" w:cstheme="minorHAnsi"/>
          <w:color w:val="0D0D0D" w:themeColor="text1" w:themeTint="F2"/>
          <w:sz w:val="18"/>
        </w:rPr>
        <w:t xml:space="preserve">Email Penulis: </w:t>
      </w:r>
      <w:hyperlink r:id="rId11" w:history="1">
        <w:r w:rsidRPr="00086817">
          <w:rPr>
            <w:rStyle w:val="Hyperlink"/>
            <w:rFonts w:ascii="Bookman Old Style" w:hAnsi="Bookman Old Style" w:cstheme="minorHAnsi"/>
            <w:sz w:val="18"/>
          </w:rPr>
          <w:t>rahmadhany@upm.ac.id</w:t>
        </w:r>
      </w:hyperlink>
      <w:r>
        <w:rPr>
          <w:rFonts w:ascii="Bookman Old Style" w:hAnsi="Bookman Old Style" w:cstheme="minorHAnsi"/>
          <w:color w:val="0D0D0D" w:themeColor="text1" w:themeTint="F2"/>
          <w:sz w:val="18"/>
        </w:rPr>
        <w:t xml:space="preserve"> </w:t>
      </w:r>
    </w:p>
    <w:p w14:paraId="745E0FB6" w14:textId="77777777" w:rsidR="00562515" w:rsidRDefault="00562515" w:rsidP="009C5796">
      <w:pPr>
        <w:spacing w:after="0" w:line="360" w:lineRule="auto"/>
        <w:jc w:val="both"/>
        <w:rPr>
          <w:rFonts w:ascii="Times New Roman" w:hAnsi="Times New Roman" w:cs="Times New Roman"/>
          <w:color w:val="0D0D0D" w:themeColor="text1" w:themeTint="F2"/>
          <w:sz w:val="24"/>
          <w:szCs w:val="24"/>
        </w:rPr>
      </w:pPr>
      <w:r>
        <w:rPr>
          <w:rFonts w:ascii="Times New Roman" w:hAnsi="Times New Roman" w:cs="Times New Roman"/>
          <w:color w:val="FF0000"/>
          <w:sz w:val="24"/>
          <w:szCs w:val="24"/>
        </w:rPr>
        <w:br/>
      </w:r>
    </w:p>
    <w:p w14:paraId="71002812" w14:textId="77777777" w:rsidR="00562515" w:rsidRDefault="00562515" w:rsidP="009C5796">
      <w:pPr>
        <w:spacing w:after="0" w:line="36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br w:type="page"/>
      </w:r>
    </w:p>
    <w:p w14:paraId="631F0AEE" w14:textId="65AD0D4D" w:rsidR="00230B31" w:rsidRPr="00344B0C" w:rsidRDefault="00230B31" w:rsidP="009C5796">
      <w:pPr>
        <w:spacing w:after="0" w:line="360" w:lineRule="auto"/>
        <w:jc w:val="center"/>
        <w:rPr>
          <w:rFonts w:ascii="Times New Roman" w:hAnsi="Times New Roman" w:cs="Times New Roman"/>
          <w:b/>
          <w:color w:val="0D0D0D" w:themeColor="text1" w:themeTint="F2"/>
          <w:sz w:val="24"/>
          <w:szCs w:val="24"/>
        </w:rPr>
      </w:pPr>
      <w:r w:rsidRPr="00344B0C">
        <w:rPr>
          <w:rFonts w:ascii="Times New Roman" w:hAnsi="Times New Roman" w:cs="Times New Roman"/>
          <w:b/>
          <w:color w:val="0D0D0D" w:themeColor="text1" w:themeTint="F2"/>
          <w:sz w:val="24"/>
          <w:szCs w:val="24"/>
        </w:rPr>
        <w:lastRenderedPageBreak/>
        <w:t xml:space="preserve">DATA PENGIRIMAN DAN </w:t>
      </w:r>
      <w:r w:rsidR="00344B0C" w:rsidRPr="00344B0C">
        <w:rPr>
          <w:rFonts w:ascii="Times New Roman" w:hAnsi="Times New Roman" w:cs="Times New Roman"/>
          <w:b/>
          <w:color w:val="0D0D0D" w:themeColor="text1" w:themeTint="F2"/>
          <w:sz w:val="24"/>
          <w:szCs w:val="24"/>
        </w:rPr>
        <w:t>PENGAJUAN HKI</w:t>
      </w:r>
    </w:p>
    <w:p w14:paraId="00581182" w14:textId="6ECFE293" w:rsidR="00AA00CE" w:rsidRPr="00230B31" w:rsidRDefault="00562515" w:rsidP="009C5796">
      <w:pPr>
        <w:pStyle w:val="ListParagraph"/>
        <w:numPr>
          <w:ilvl w:val="0"/>
          <w:numId w:val="2"/>
        </w:numPr>
        <w:spacing w:after="0" w:line="360" w:lineRule="auto"/>
        <w:ind w:left="284" w:hanging="284"/>
        <w:jc w:val="both"/>
        <w:rPr>
          <w:rFonts w:ascii="Times New Roman" w:hAnsi="Times New Roman" w:cs="Times New Roman"/>
          <w:color w:val="0D0D0D" w:themeColor="text1" w:themeTint="F2"/>
          <w:sz w:val="24"/>
          <w:szCs w:val="24"/>
        </w:rPr>
      </w:pPr>
      <w:r w:rsidRPr="00230B31">
        <w:rPr>
          <w:rFonts w:ascii="Times New Roman" w:hAnsi="Times New Roman" w:cs="Times New Roman"/>
          <w:color w:val="0D0D0D" w:themeColor="text1" w:themeTint="F2"/>
          <w:sz w:val="24"/>
          <w:szCs w:val="24"/>
        </w:rPr>
        <w:t>Untuk Pengiriman buku cetak, mohon isi data berikut</w:t>
      </w:r>
    </w:p>
    <w:p w14:paraId="26E9553F" w14:textId="6D098C73" w:rsidR="00562515" w:rsidRDefault="00562515" w:rsidP="009C5796">
      <w:pPr>
        <w:tabs>
          <w:tab w:val="left" w:pos="1701"/>
        </w:tabs>
        <w:spacing w:after="0" w:line="36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Nama Penerima</w:t>
      </w:r>
      <w:r>
        <w:rPr>
          <w:rFonts w:ascii="Times New Roman" w:hAnsi="Times New Roman" w:cs="Times New Roman"/>
          <w:color w:val="0D0D0D" w:themeColor="text1" w:themeTint="F2"/>
          <w:sz w:val="24"/>
          <w:szCs w:val="24"/>
        </w:rPr>
        <w:tab/>
        <w:t>:</w:t>
      </w:r>
      <w:r w:rsidR="00467B63">
        <w:rPr>
          <w:rFonts w:ascii="Times New Roman" w:hAnsi="Times New Roman" w:cs="Times New Roman"/>
          <w:color w:val="0D0D0D" w:themeColor="text1" w:themeTint="F2"/>
          <w:sz w:val="24"/>
          <w:szCs w:val="24"/>
        </w:rPr>
        <w:t xml:space="preserve"> Umi Rahma Dhany</w:t>
      </w:r>
    </w:p>
    <w:p w14:paraId="3D8AE4AC" w14:textId="3C4C445F" w:rsidR="00562515" w:rsidRDefault="00562515" w:rsidP="009C5796">
      <w:pPr>
        <w:tabs>
          <w:tab w:val="left" w:pos="1701"/>
        </w:tabs>
        <w:spacing w:after="0" w:line="360" w:lineRule="auto"/>
        <w:rPr>
          <w:rFonts w:ascii="Times New Roman" w:hAnsi="Times New Roman" w:cs="Times New Roman"/>
          <w:b/>
          <w:color w:val="C00000"/>
          <w:szCs w:val="20"/>
        </w:rPr>
      </w:pPr>
      <w:r>
        <w:rPr>
          <w:rFonts w:ascii="Times New Roman" w:hAnsi="Times New Roman" w:cs="Times New Roman"/>
          <w:color w:val="0D0D0D" w:themeColor="text1" w:themeTint="F2"/>
          <w:sz w:val="24"/>
          <w:szCs w:val="24"/>
        </w:rPr>
        <w:t>Alamat (lengkap)</w:t>
      </w:r>
      <w:r>
        <w:rPr>
          <w:rFonts w:ascii="Times New Roman" w:hAnsi="Times New Roman" w:cs="Times New Roman"/>
          <w:color w:val="0D0D0D" w:themeColor="text1" w:themeTint="F2"/>
          <w:sz w:val="24"/>
          <w:szCs w:val="24"/>
        </w:rPr>
        <w:tab/>
        <w:t xml:space="preserve">: </w:t>
      </w:r>
      <w:r w:rsidR="00467B63">
        <w:rPr>
          <w:rFonts w:ascii="Times New Roman" w:hAnsi="Times New Roman" w:cs="Times New Roman"/>
          <w:color w:val="0D0D0D" w:themeColor="text1" w:themeTint="F2"/>
          <w:sz w:val="24"/>
          <w:szCs w:val="24"/>
        </w:rPr>
        <w:t xml:space="preserve">Jl. Raya Dringu Timur </w:t>
      </w:r>
      <w:proofErr w:type="gramStart"/>
      <w:r w:rsidR="00467B63">
        <w:rPr>
          <w:rFonts w:ascii="Times New Roman" w:hAnsi="Times New Roman" w:cs="Times New Roman"/>
          <w:color w:val="0D0D0D" w:themeColor="text1" w:themeTint="F2"/>
          <w:sz w:val="24"/>
          <w:szCs w:val="24"/>
        </w:rPr>
        <w:t>kantor</w:t>
      </w:r>
      <w:proofErr w:type="gramEnd"/>
      <w:r w:rsidR="00467B63">
        <w:rPr>
          <w:rFonts w:ascii="Times New Roman" w:hAnsi="Times New Roman" w:cs="Times New Roman"/>
          <w:color w:val="0D0D0D" w:themeColor="text1" w:themeTint="F2"/>
          <w:sz w:val="24"/>
          <w:szCs w:val="24"/>
        </w:rPr>
        <w:t xml:space="preserve"> pos dringu desa Randu Putih Kecamatan Dringu Kabupaten Probolinggo</w:t>
      </w:r>
      <w:r>
        <w:rPr>
          <w:rFonts w:ascii="Times New Roman" w:hAnsi="Times New Roman" w:cs="Times New Roman"/>
          <w:color w:val="0D0D0D" w:themeColor="text1" w:themeTint="F2"/>
          <w:sz w:val="24"/>
          <w:szCs w:val="24"/>
        </w:rPr>
        <w:br/>
        <w:t>HP. Aktif</w:t>
      </w:r>
      <w:r>
        <w:rPr>
          <w:rFonts w:ascii="Times New Roman" w:hAnsi="Times New Roman" w:cs="Times New Roman"/>
          <w:color w:val="0D0D0D" w:themeColor="text1" w:themeTint="F2"/>
          <w:sz w:val="24"/>
          <w:szCs w:val="24"/>
        </w:rPr>
        <w:tab/>
        <w:t xml:space="preserve">: </w:t>
      </w:r>
      <w:r w:rsidR="00467B63">
        <w:rPr>
          <w:rFonts w:ascii="Times New Roman" w:hAnsi="Times New Roman" w:cs="Times New Roman"/>
          <w:color w:val="0D0D0D" w:themeColor="text1" w:themeTint="F2"/>
          <w:sz w:val="24"/>
          <w:szCs w:val="24"/>
        </w:rPr>
        <w:t>082244787274</w:t>
      </w:r>
      <w:r>
        <w:rPr>
          <w:rFonts w:ascii="Times New Roman" w:hAnsi="Times New Roman" w:cs="Times New Roman"/>
          <w:color w:val="0D0D0D" w:themeColor="text1" w:themeTint="F2"/>
          <w:sz w:val="24"/>
          <w:szCs w:val="24"/>
        </w:rPr>
        <w:br/>
      </w:r>
      <w:r>
        <w:rPr>
          <w:rFonts w:ascii="Times New Roman" w:hAnsi="Times New Roman" w:cs="Times New Roman"/>
          <w:color w:val="0D0D0D" w:themeColor="text1" w:themeTint="F2"/>
          <w:sz w:val="24"/>
          <w:szCs w:val="24"/>
        </w:rPr>
        <w:br/>
      </w:r>
    </w:p>
    <w:p w14:paraId="322310F2" w14:textId="6E518800" w:rsidR="00562515" w:rsidRPr="009F088D" w:rsidRDefault="009F088D" w:rsidP="009C5796">
      <w:pPr>
        <w:tabs>
          <w:tab w:val="left" w:pos="1701"/>
        </w:tabs>
        <w:spacing w:after="0" w:line="360" w:lineRule="auto"/>
        <w:rPr>
          <w:rFonts w:ascii="Times New Roman" w:hAnsi="Times New Roman" w:cs="Times New Roman"/>
          <w:b/>
          <w:color w:val="0D0D0D" w:themeColor="text1" w:themeTint="F2"/>
          <w:szCs w:val="20"/>
        </w:rPr>
      </w:pPr>
      <w:r w:rsidRPr="009F088D">
        <w:rPr>
          <w:rFonts w:ascii="Times New Roman" w:hAnsi="Times New Roman" w:cs="Times New Roman"/>
          <w:b/>
          <w:color w:val="0D0D0D" w:themeColor="text1" w:themeTint="F2"/>
          <w:szCs w:val="20"/>
        </w:rPr>
        <w:t>----------------------------------------------------------------------------------------------------------------</w:t>
      </w:r>
    </w:p>
    <w:p w14:paraId="064DE37E" w14:textId="606818BC" w:rsidR="00562515" w:rsidRPr="00344B0C" w:rsidRDefault="00562515" w:rsidP="009C5796">
      <w:pPr>
        <w:pStyle w:val="ListParagraph"/>
        <w:numPr>
          <w:ilvl w:val="0"/>
          <w:numId w:val="2"/>
        </w:numPr>
        <w:tabs>
          <w:tab w:val="left" w:pos="1701"/>
        </w:tabs>
        <w:spacing w:after="0" w:line="360" w:lineRule="auto"/>
        <w:ind w:left="284" w:hanging="284"/>
        <w:rPr>
          <w:rFonts w:ascii="Times New Roman" w:hAnsi="Times New Roman" w:cs="Times New Roman"/>
          <w:b/>
          <w:color w:val="0D0D0D" w:themeColor="text1" w:themeTint="F2"/>
          <w:szCs w:val="20"/>
        </w:rPr>
      </w:pPr>
      <w:r w:rsidRPr="00344B0C">
        <w:rPr>
          <w:rFonts w:ascii="Times New Roman" w:hAnsi="Times New Roman" w:cs="Times New Roman"/>
          <w:b/>
          <w:color w:val="0D0D0D" w:themeColor="text1" w:themeTint="F2"/>
          <w:szCs w:val="20"/>
        </w:rPr>
        <w:t>Untuk pengajuan HKI, mohon mengisi data berikut</w:t>
      </w:r>
      <w:r w:rsidR="009F088D" w:rsidRPr="00344B0C">
        <w:rPr>
          <w:rFonts w:ascii="Times New Roman" w:hAnsi="Times New Roman" w:cs="Times New Roman"/>
          <w:b/>
          <w:color w:val="0D0D0D" w:themeColor="text1" w:themeTint="F2"/>
          <w:szCs w:val="20"/>
        </w:rPr>
        <w:t xml:space="preserve"> sesuai yang tertera pada KTP</w:t>
      </w:r>
      <w:r w:rsidRPr="00344B0C">
        <w:rPr>
          <w:rFonts w:ascii="Times New Roman" w:hAnsi="Times New Roman" w:cs="Times New Roman"/>
          <w:b/>
          <w:color w:val="0D0D0D" w:themeColor="text1" w:themeTint="F2"/>
          <w:szCs w:val="20"/>
        </w:rPr>
        <w:t>:</w:t>
      </w:r>
    </w:p>
    <w:tbl>
      <w:tblPr>
        <w:tblStyle w:val="TableGrid"/>
        <w:tblW w:w="10065" w:type="dxa"/>
        <w:tblInd w:w="-1139" w:type="dxa"/>
        <w:tblLook w:val="04A0" w:firstRow="1" w:lastRow="0" w:firstColumn="1" w:lastColumn="0" w:noHBand="0" w:noVBand="1"/>
      </w:tblPr>
      <w:tblGrid>
        <w:gridCol w:w="4119"/>
        <w:gridCol w:w="5946"/>
      </w:tblGrid>
      <w:tr w:rsidR="007744BB" w14:paraId="0752D7AE" w14:textId="77777777" w:rsidTr="004A4920">
        <w:tc>
          <w:tcPr>
            <w:tcW w:w="5245" w:type="dxa"/>
          </w:tcPr>
          <w:p w14:paraId="6B2298A1" w14:textId="77777777" w:rsidR="007744BB" w:rsidRPr="009F088D" w:rsidRDefault="007744BB" w:rsidP="009C5796">
            <w:pPr>
              <w:spacing w:line="360" w:lineRule="auto"/>
              <w:rPr>
                <w:lang w:val="en-US"/>
              </w:rPr>
            </w:pPr>
            <w:r w:rsidRPr="00052857">
              <w:rPr>
                <w:b/>
                <w:bCs/>
              </w:rPr>
              <w:t xml:space="preserve">Nama Lengkap: </w:t>
            </w:r>
            <w:r>
              <w:rPr>
                <w:lang w:val="en-US"/>
              </w:rPr>
              <w:t>…………………..</w:t>
            </w:r>
          </w:p>
        </w:tc>
        <w:tc>
          <w:tcPr>
            <w:tcW w:w="4820" w:type="dxa"/>
          </w:tcPr>
          <w:p w14:paraId="294641B0" w14:textId="77777777" w:rsidR="007744BB" w:rsidRPr="00FA473B" w:rsidRDefault="007744BB" w:rsidP="009C5796">
            <w:pPr>
              <w:spacing w:line="360" w:lineRule="auto"/>
              <w:rPr>
                <w:b/>
                <w:bCs/>
                <w:lang w:val="en-US"/>
              </w:rPr>
            </w:pPr>
            <w:r w:rsidRPr="00052857">
              <w:rPr>
                <w:b/>
                <w:bCs/>
              </w:rPr>
              <w:t xml:space="preserve">Nama Lengkap: </w:t>
            </w:r>
            <w:r>
              <w:rPr>
                <w:lang w:val="en-US"/>
              </w:rPr>
              <w:t>Umi Rahma Dhany</w:t>
            </w:r>
          </w:p>
        </w:tc>
      </w:tr>
      <w:tr w:rsidR="007744BB" w14:paraId="342FA7EC" w14:textId="77777777" w:rsidTr="004A4920">
        <w:tc>
          <w:tcPr>
            <w:tcW w:w="5245" w:type="dxa"/>
          </w:tcPr>
          <w:p w14:paraId="1028E06B" w14:textId="77777777" w:rsidR="007744BB" w:rsidRDefault="007744BB" w:rsidP="009C5796">
            <w:pPr>
              <w:spacing w:line="360" w:lineRule="auto"/>
            </w:pPr>
            <w:r w:rsidRPr="00052857">
              <w:rPr>
                <w:b/>
                <w:bCs/>
              </w:rPr>
              <w:t>Alamat:</w:t>
            </w:r>
            <w:r>
              <w:t xml:space="preserve"> ………………………….., </w:t>
            </w:r>
            <w:r w:rsidRPr="00052857">
              <w:rPr>
                <w:b/>
                <w:bCs/>
              </w:rPr>
              <w:t>RT/RW</w:t>
            </w:r>
            <w:r>
              <w:t xml:space="preserve">: …/…., </w:t>
            </w:r>
            <w:r w:rsidRPr="00052857">
              <w:rPr>
                <w:b/>
                <w:bCs/>
              </w:rPr>
              <w:t>Kel/Desa</w:t>
            </w:r>
            <w:r>
              <w:t xml:space="preserve">: ……………, </w:t>
            </w:r>
            <w:r w:rsidRPr="00052857">
              <w:rPr>
                <w:b/>
                <w:bCs/>
              </w:rPr>
              <w:t>Kec.:</w:t>
            </w:r>
            <w:r>
              <w:t xml:space="preserve"> …………………</w:t>
            </w:r>
          </w:p>
        </w:tc>
        <w:tc>
          <w:tcPr>
            <w:tcW w:w="4820" w:type="dxa"/>
          </w:tcPr>
          <w:p w14:paraId="0B3610D0" w14:textId="4DC3D685" w:rsidR="007744BB" w:rsidRPr="00FA473B" w:rsidRDefault="007744BB" w:rsidP="009C5796">
            <w:pPr>
              <w:spacing w:line="360" w:lineRule="auto"/>
              <w:rPr>
                <w:b/>
                <w:bCs/>
                <w:lang w:val="en-US"/>
              </w:rPr>
            </w:pPr>
            <w:r w:rsidRPr="00052857">
              <w:rPr>
                <w:b/>
                <w:bCs/>
              </w:rPr>
              <w:t>Alamat:</w:t>
            </w:r>
            <w:r>
              <w:t xml:space="preserve"> </w:t>
            </w:r>
            <w:r>
              <w:rPr>
                <w:lang w:val="en-US"/>
              </w:rPr>
              <w:t xml:space="preserve">Jl </w:t>
            </w:r>
            <w:r w:rsidR="00467B63">
              <w:rPr>
                <w:lang w:val="en-US"/>
              </w:rPr>
              <w:t>Yos Sudarso Gg. Perkasa no 1</w:t>
            </w:r>
            <w:r>
              <w:rPr>
                <w:lang w:val="en-US"/>
              </w:rPr>
              <w:t xml:space="preserve"> </w:t>
            </w:r>
            <w:r>
              <w:t xml:space="preserve"> </w:t>
            </w:r>
            <w:r w:rsidRPr="00052857">
              <w:rPr>
                <w:b/>
                <w:bCs/>
              </w:rPr>
              <w:t>Kel/Desa</w:t>
            </w:r>
            <w:r>
              <w:t xml:space="preserve">: </w:t>
            </w:r>
            <w:r>
              <w:rPr>
                <w:lang w:val="en-US"/>
              </w:rPr>
              <w:t xml:space="preserve">Desa </w:t>
            </w:r>
            <w:r w:rsidR="00467B63">
              <w:rPr>
                <w:lang w:val="en-US"/>
              </w:rPr>
              <w:t>Pabean</w:t>
            </w:r>
            <w:r>
              <w:t xml:space="preserve">, </w:t>
            </w:r>
            <w:r w:rsidRPr="00052857">
              <w:rPr>
                <w:b/>
                <w:bCs/>
              </w:rPr>
              <w:t>Kec.:</w:t>
            </w:r>
            <w:r>
              <w:t xml:space="preserve"> </w:t>
            </w:r>
            <w:r>
              <w:rPr>
                <w:lang w:val="en-US"/>
              </w:rPr>
              <w:t>Dringu</w:t>
            </w:r>
          </w:p>
        </w:tc>
      </w:tr>
      <w:tr w:rsidR="007744BB" w14:paraId="1FC7B389" w14:textId="77777777" w:rsidTr="004A4920">
        <w:tc>
          <w:tcPr>
            <w:tcW w:w="5245" w:type="dxa"/>
          </w:tcPr>
          <w:p w14:paraId="2349D098" w14:textId="77777777" w:rsidR="007744BB" w:rsidRDefault="007744BB" w:rsidP="009C5796">
            <w:pPr>
              <w:spacing w:line="360" w:lineRule="auto"/>
            </w:pPr>
            <w:r w:rsidRPr="00052857">
              <w:rPr>
                <w:b/>
                <w:bCs/>
              </w:rPr>
              <w:t>Kab./Kota:</w:t>
            </w:r>
            <w:r>
              <w:t xml:space="preserve"> …… </w:t>
            </w:r>
          </w:p>
        </w:tc>
        <w:tc>
          <w:tcPr>
            <w:tcW w:w="4820" w:type="dxa"/>
          </w:tcPr>
          <w:p w14:paraId="61D4121C" w14:textId="77777777" w:rsidR="007744BB" w:rsidRPr="00FA473B" w:rsidRDefault="007744BB" w:rsidP="009C5796">
            <w:pPr>
              <w:spacing w:line="360" w:lineRule="auto"/>
              <w:rPr>
                <w:b/>
                <w:bCs/>
                <w:lang w:val="en-US"/>
              </w:rPr>
            </w:pPr>
            <w:r w:rsidRPr="00052857">
              <w:rPr>
                <w:b/>
                <w:bCs/>
              </w:rPr>
              <w:t>Kab./Kota:</w:t>
            </w:r>
            <w:r>
              <w:t xml:space="preserve"> </w:t>
            </w:r>
            <w:r>
              <w:rPr>
                <w:lang w:val="en-US"/>
              </w:rPr>
              <w:t>Kabupaten Probolinggo</w:t>
            </w:r>
          </w:p>
        </w:tc>
      </w:tr>
      <w:tr w:rsidR="007744BB" w14:paraId="3E31F18D" w14:textId="77777777" w:rsidTr="004A4920">
        <w:tc>
          <w:tcPr>
            <w:tcW w:w="5245" w:type="dxa"/>
          </w:tcPr>
          <w:p w14:paraId="4B3F4FCF" w14:textId="77777777" w:rsidR="007744BB" w:rsidRDefault="007744BB" w:rsidP="009C5796">
            <w:pPr>
              <w:spacing w:line="360" w:lineRule="auto"/>
            </w:pPr>
            <w:r w:rsidRPr="00052857">
              <w:rPr>
                <w:b/>
                <w:bCs/>
              </w:rPr>
              <w:t>Privinsi:</w:t>
            </w:r>
            <w:r>
              <w:t xml:space="preserve"> ……………….</w:t>
            </w:r>
          </w:p>
        </w:tc>
        <w:tc>
          <w:tcPr>
            <w:tcW w:w="4820" w:type="dxa"/>
          </w:tcPr>
          <w:p w14:paraId="56E58526" w14:textId="77777777" w:rsidR="007744BB" w:rsidRPr="00FA473B" w:rsidRDefault="007744BB" w:rsidP="009C5796">
            <w:pPr>
              <w:spacing w:line="360" w:lineRule="auto"/>
              <w:rPr>
                <w:b/>
                <w:bCs/>
                <w:lang w:val="en-US"/>
              </w:rPr>
            </w:pPr>
            <w:r w:rsidRPr="00052857">
              <w:rPr>
                <w:b/>
                <w:bCs/>
              </w:rPr>
              <w:t>Privinsi:</w:t>
            </w:r>
            <w:r>
              <w:t xml:space="preserve"> Jawa </w:t>
            </w:r>
            <w:r>
              <w:rPr>
                <w:lang w:val="en-US"/>
              </w:rPr>
              <w:t>Timur</w:t>
            </w:r>
          </w:p>
        </w:tc>
      </w:tr>
      <w:tr w:rsidR="007744BB" w14:paraId="31B1DB65" w14:textId="77777777" w:rsidTr="004A4920">
        <w:tc>
          <w:tcPr>
            <w:tcW w:w="5245" w:type="dxa"/>
          </w:tcPr>
          <w:p w14:paraId="1D0C7389" w14:textId="77777777" w:rsidR="007744BB" w:rsidRDefault="007744BB" w:rsidP="009C5796">
            <w:pPr>
              <w:spacing w:line="360" w:lineRule="auto"/>
            </w:pPr>
            <w:r w:rsidRPr="00052857">
              <w:rPr>
                <w:b/>
                <w:bCs/>
              </w:rPr>
              <w:t>Kode Pos:</w:t>
            </w:r>
            <w:r>
              <w:t xml:space="preserve"> ……</w:t>
            </w:r>
          </w:p>
        </w:tc>
        <w:tc>
          <w:tcPr>
            <w:tcW w:w="4820" w:type="dxa"/>
          </w:tcPr>
          <w:p w14:paraId="01B902EC" w14:textId="77777777" w:rsidR="007744BB" w:rsidRPr="00FA473B" w:rsidRDefault="007744BB" w:rsidP="009C5796">
            <w:pPr>
              <w:spacing w:line="360" w:lineRule="auto"/>
              <w:rPr>
                <w:b/>
                <w:bCs/>
                <w:lang w:val="en-US"/>
              </w:rPr>
            </w:pPr>
            <w:r w:rsidRPr="00052857">
              <w:rPr>
                <w:b/>
                <w:bCs/>
              </w:rPr>
              <w:t>Kode Pos:</w:t>
            </w:r>
            <w:r>
              <w:t xml:space="preserve"> </w:t>
            </w:r>
            <w:r>
              <w:rPr>
                <w:lang w:val="en-US"/>
              </w:rPr>
              <w:t>67271</w:t>
            </w:r>
          </w:p>
        </w:tc>
      </w:tr>
      <w:tr w:rsidR="007744BB" w14:paraId="06C087C1" w14:textId="77777777" w:rsidTr="004A4920">
        <w:tc>
          <w:tcPr>
            <w:tcW w:w="5245" w:type="dxa"/>
          </w:tcPr>
          <w:p w14:paraId="0F3A8C5C" w14:textId="77777777" w:rsidR="007744BB" w:rsidRDefault="007744BB" w:rsidP="009C5796">
            <w:pPr>
              <w:spacing w:line="360" w:lineRule="auto"/>
            </w:pPr>
            <w:r w:rsidRPr="00052857">
              <w:rPr>
                <w:b/>
                <w:bCs/>
              </w:rPr>
              <w:t>Email</w:t>
            </w:r>
            <w:r>
              <w:t>: ……………………………..</w:t>
            </w:r>
          </w:p>
        </w:tc>
        <w:tc>
          <w:tcPr>
            <w:tcW w:w="4820" w:type="dxa"/>
          </w:tcPr>
          <w:p w14:paraId="542767A8" w14:textId="77777777" w:rsidR="007744BB" w:rsidRPr="00FA473B" w:rsidRDefault="007744BB" w:rsidP="009C5796">
            <w:pPr>
              <w:spacing w:line="360" w:lineRule="auto"/>
              <w:rPr>
                <w:b/>
                <w:bCs/>
                <w:lang w:val="en-US"/>
              </w:rPr>
            </w:pPr>
            <w:r w:rsidRPr="00052857">
              <w:rPr>
                <w:b/>
                <w:bCs/>
              </w:rPr>
              <w:t>Email</w:t>
            </w:r>
            <w:r>
              <w:t xml:space="preserve">: </w:t>
            </w:r>
            <w:hyperlink r:id="rId12" w:history="1">
              <w:r w:rsidRPr="00086817">
                <w:rPr>
                  <w:rStyle w:val="Hyperlink"/>
                </w:rPr>
                <w:t>rahmadhany@upm.ac.id</w:t>
              </w:r>
            </w:hyperlink>
          </w:p>
        </w:tc>
      </w:tr>
      <w:tr w:rsidR="007744BB" w14:paraId="62BE2829" w14:textId="77777777" w:rsidTr="004A4920">
        <w:tc>
          <w:tcPr>
            <w:tcW w:w="5245" w:type="dxa"/>
          </w:tcPr>
          <w:p w14:paraId="2324A3EC" w14:textId="77777777" w:rsidR="007744BB" w:rsidRDefault="007744BB" w:rsidP="009C5796">
            <w:pPr>
              <w:spacing w:line="360" w:lineRule="auto"/>
            </w:pPr>
            <w:r w:rsidRPr="00052857">
              <w:rPr>
                <w:b/>
                <w:bCs/>
              </w:rPr>
              <w:t>Hp. Aktif:</w:t>
            </w:r>
            <w:r>
              <w:t xml:space="preserve"> …………………………………..</w:t>
            </w:r>
          </w:p>
        </w:tc>
        <w:tc>
          <w:tcPr>
            <w:tcW w:w="4820" w:type="dxa"/>
          </w:tcPr>
          <w:p w14:paraId="4FB16009" w14:textId="77777777" w:rsidR="007744BB" w:rsidRPr="00FA473B" w:rsidRDefault="007744BB" w:rsidP="009C5796">
            <w:pPr>
              <w:spacing w:line="360" w:lineRule="auto"/>
              <w:rPr>
                <w:b/>
                <w:bCs/>
                <w:lang w:val="en-US"/>
              </w:rPr>
            </w:pPr>
            <w:r w:rsidRPr="00052857">
              <w:rPr>
                <w:b/>
                <w:bCs/>
              </w:rPr>
              <w:t>Hp. Aktif:</w:t>
            </w:r>
            <w:r>
              <w:t xml:space="preserve"> 08</w:t>
            </w:r>
            <w:r>
              <w:rPr>
                <w:lang w:val="en-US"/>
              </w:rPr>
              <w:t>2244787274</w:t>
            </w:r>
          </w:p>
        </w:tc>
      </w:tr>
      <w:tr w:rsidR="007744BB" w14:paraId="5AE7A052" w14:textId="77777777" w:rsidTr="004A4920">
        <w:trPr>
          <w:trHeight w:val="1961"/>
        </w:trPr>
        <w:tc>
          <w:tcPr>
            <w:tcW w:w="5245" w:type="dxa"/>
          </w:tcPr>
          <w:p w14:paraId="3417A681" w14:textId="77777777" w:rsidR="007744BB" w:rsidRDefault="007744BB" w:rsidP="009C5796">
            <w:pPr>
              <w:spacing w:line="360" w:lineRule="auto"/>
              <w:rPr>
                <w:b/>
                <w:bCs/>
              </w:rPr>
            </w:pPr>
          </w:p>
          <w:p w14:paraId="0A5B7523" w14:textId="77777777" w:rsidR="007744BB" w:rsidRDefault="007744BB" w:rsidP="009C5796">
            <w:pPr>
              <w:spacing w:line="360" w:lineRule="auto"/>
              <w:jc w:val="center"/>
              <w:rPr>
                <w:b/>
                <w:bCs/>
              </w:rPr>
            </w:pPr>
            <w:r w:rsidRPr="009F088D">
              <w:rPr>
                <w:b/>
              </w:rPr>
              <w:t>FOTO KTP</w:t>
            </w:r>
            <w:r>
              <w:t xml:space="preserve"> </w:t>
            </w:r>
            <w:r>
              <w:br/>
              <w:t>(bidang data saja tidak perlu bolak-balik)</w:t>
            </w:r>
          </w:p>
          <w:p w14:paraId="71A9841F" w14:textId="77777777" w:rsidR="007744BB" w:rsidRDefault="007744BB" w:rsidP="009C5796">
            <w:pPr>
              <w:spacing w:line="360" w:lineRule="auto"/>
              <w:rPr>
                <w:b/>
                <w:bCs/>
              </w:rPr>
            </w:pPr>
          </w:p>
          <w:p w14:paraId="0F3E9340" w14:textId="77777777" w:rsidR="007744BB" w:rsidRDefault="007744BB" w:rsidP="009C5796">
            <w:pPr>
              <w:spacing w:line="360" w:lineRule="auto"/>
              <w:rPr>
                <w:b/>
                <w:bCs/>
              </w:rPr>
            </w:pPr>
          </w:p>
          <w:p w14:paraId="6EA3A6A2" w14:textId="77777777" w:rsidR="007744BB" w:rsidRDefault="007744BB" w:rsidP="009C5796">
            <w:pPr>
              <w:spacing w:line="360" w:lineRule="auto"/>
              <w:rPr>
                <w:b/>
                <w:bCs/>
              </w:rPr>
            </w:pPr>
          </w:p>
          <w:p w14:paraId="173C9163" w14:textId="77777777" w:rsidR="007744BB" w:rsidRDefault="007744BB" w:rsidP="009C5796">
            <w:pPr>
              <w:spacing w:line="360" w:lineRule="auto"/>
              <w:rPr>
                <w:b/>
                <w:bCs/>
              </w:rPr>
            </w:pPr>
          </w:p>
          <w:p w14:paraId="09A23219" w14:textId="77777777" w:rsidR="007744BB" w:rsidRDefault="007744BB" w:rsidP="009C5796">
            <w:pPr>
              <w:spacing w:line="360" w:lineRule="auto"/>
              <w:rPr>
                <w:b/>
                <w:bCs/>
              </w:rPr>
            </w:pPr>
          </w:p>
          <w:p w14:paraId="2E68A63A" w14:textId="77777777" w:rsidR="007744BB" w:rsidRDefault="007744BB" w:rsidP="009C5796">
            <w:pPr>
              <w:spacing w:line="360" w:lineRule="auto"/>
              <w:rPr>
                <w:b/>
                <w:bCs/>
              </w:rPr>
            </w:pPr>
          </w:p>
          <w:p w14:paraId="7FBDBAEF" w14:textId="77777777" w:rsidR="007744BB" w:rsidRPr="00052857" w:rsidRDefault="007744BB" w:rsidP="009C5796">
            <w:pPr>
              <w:spacing w:line="360" w:lineRule="auto"/>
              <w:rPr>
                <w:b/>
                <w:bCs/>
              </w:rPr>
            </w:pPr>
          </w:p>
        </w:tc>
        <w:tc>
          <w:tcPr>
            <w:tcW w:w="4820" w:type="dxa"/>
          </w:tcPr>
          <w:p w14:paraId="2CB9680C" w14:textId="77777777" w:rsidR="007744BB" w:rsidRDefault="007744BB" w:rsidP="009C5796">
            <w:pPr>
              <w:spacing w:line="360" w:lineRule="auto"/>
              <w:rPr>
                <w:b/>
                <w:bCs/>
              </w:rPr>
            </w:pPr>
          </w:p>
          <w:p w14:paraId="5FD96C8C" w14:textId="77777777" w:rsidR="007744BB" w:rsidRDefault="007744BB" w:rsidP="009C5796">
            <w:pPr>
              <w:spacing w:line="360" w:lineRule="auto"/>
              <w:jc w:val="center"/>
              <w:rPr>
                <w:b/>
                <w:bCs/>
              </w:rPr>
            </w:pPr>
            <w:r>
              <w:br/>
            </w:r>
            <w:r>
              <w:rPr>
                <w:b/>
                <w:bCs/>
                <w:noProof/>
              </w:rPr>
              <w:drawing>
                <wp:inline distT="0" distB="0" distL="0" distR="0" wp14:anchorId="2DE0B424" wp14:editId="206B9C67">
                  <wp:extent cx="2353310" cy="1542415"/>
                  <wp:effectExtent l="0" t="0" r="889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53310" cy="1542415"/>
                          </a:xfrm>
                          <a:prstGeom prst="rect">
                            <a:avLst/>
                          </a:prstGeom>
                          <a:noFill/>
                        </pic:spPr>
                      </pic:pic>
                    </a:graphicData>
                  </a:graphic>
                </wp:inline>
              </w:drawing>
            </w:r>
          </w:p>
          <w:p w14:paraId="33262F0C" w14:textId="77777777" w:rsidR="007744BB" w:rsidRDefault="007744BB" w:rsidP="009C5796">
            <w:pPr>
              <w:spacing w:line="360" w:lineRule="auto"/>
              <w:rPr>
                <w:b/>
                <w:bCs/>
              </w:rPr>
            </w:pPr>
          </w:p>
        </w:tc>
      </w:tr>
      <w:tr w:rsidR="007744BB" w:rsidRPr="00312256" w14:paraId="427C193B" w14:textId="77777777" w:rsidTr="004A4920">
        <w:trPr>
          <w:trHeight w:val="3244"/>
        </w:trPr>
        <w:tc>
          <w:tcPr>
            <w:tcW w:w="5245" w:type="dxa"/>
          </w:tcPr>
          <w:p w14:paraId="02FE5624" w14:textId="77777777" w:rsidR="007744BB" w:rsidRDefault="007744BB" w:rsidP="009C5796">
            <w:pPr>
              <w:spacing w:line="360" w:lineRule="auto"/>
              <w:jc w:val="center"/>
              <w:rPr>
                <w:b/>
                <w:bCs/>
                <w:noProof/>
                <w:color w:val="FF0000"/>
                <w:lang w:val="en-US"/>
              </w:rPr>
            </w:pPr>
          </w:p>
          <w:p w14:paraId="723B4937" w14:textId="77777777" w:rsidR="007744BB" w:rsidRPr="009F088D" w:rsidRDefault="007744BB" w:rsidP="009C5796">
            <w:pPr>
              <w:spacing w:line="360" w:lineRule="auto"/>
              <w:jc w:val="center"/>
              <w:rPr>
                <w:b/>
                <w:bCs/>
                <w:noProof/>
                <w:color w:val="0D0D0D" w:themeColor="text1" w:themeTint="F2"/>
                <w:lang w:val="en-US"/>
              </w:rPr>
            </w:pPr>
            <w:r w:rsidRPr="009F088D">
              <w:rPr>
                <w:b/>
                <w:bCs/>
                <w:noProof/>
                <w:color w:val="0D0D0D" w:themeColor="text1" w:themeTint="F2"/>
                <w:lang w:val="en-US"/>
              </w:rPr>
              <w:t>TTD DIATAS MATERAI</w:t>
            </w:r>
          </w:p>
          <w:p w14:paraId="6774AE47" w14:textId="77777777" w:rsidR="007744BB" w:rsidRDefault="007744BB" w:rsidP="009C5796">
            <w:pPr>
              <w:spacing w:line="360" w:lineRule="auto"/>
              <w:jc w:val="center"/>
              <w:rPr>
                <w:b/>
                <w:bCs/>
                <w:noProof/>
                <w:color w:val="FF0000"/>
                <w:lang w:val="en-US"/>
              </w:rPr>
            </w:pPr>
          </w:p>
          <w:p w14:paraId="024ECEC3" w14:textId="77777777" w:rsidR="007744BB" w:rsidRDefault="007744BB" w:rsidP="009C5796">
            <w:pPr>
              <w:spacing w:line="360" w:lineRule="auto"/>
              <w:jc w:val="center"/>
              <w:rPr>
                <w:b/>
                <w:bCs/>
                <w:noProof/>
                <w:color w:val="FF0000"/>
                <w:lang w:val="en-US"/>
              </w:rPr>
            </w:pPr>
          </w:p>
          <w:p w14:paraId="245EB0B6" w14:textId="77777777" w:rsidR="007744BB" w:rsidRDefault="007744BB" w:rsidP="009C5796">
            <w:pPr>
              <w:spacing w:line="360" w:lineRule="auto"/>
              <w:jc w:val="center"/>
              <w:rPr>
                <w:b/>
                <w:bCs/>
                <w:noProof/>
                <w:color w:val="FF0000"/>
                <w:lang w:val="en-US"/>
              </w:rPr>
            </w:pPr>
          </w:p>
          <w:p w14:paraId="5FADED7D" w14:textId="77777777" w:rsidR="007744BB" w:rsidRDefault="007744BB" w:rsidP="009C5796">
            <w:pPr>
              <w:spacing w:line="360" w:lineRule="auto"/>
              <w:jc w:val="center"/>
            </w:pPr>
          </w:p>
          <w:p w14:paraId="2E7CCE2C" w14:textId="77777777" w:rsidR="007744BB" w:rsidRPr="009F088D" w:rsidRDefault="007744BB" w:rsidP="009C5796">
            <w:pPr>
              <w:spacing w:line="360" w:lineRule="auto"/>
              <w:jc w:val="center"/>
              <w:rPr>
                <w:b/>
                <w:bCs/>
                <w:lang w:val="en-US"/>
              </w:rPr>
            </w:pPr>
            <w:r w:rsidRPr="00312256">
              <w:rPr>
                <w:b/>
                <w:bCs/>
                <w:color w:val="FF0000"/>
              </w:rPr>
              <w:t>Pastikan Berta</w:t>
            </w:r>
            <w:r>
              <w:rPr>
                <w:b/>
                <w:bCs/>
                <w:color w:val="FF0000"/>
              </w:rPr>
              <w:t>n</w:t>
            </w:r>
            <w:r w:rsidRPr="00312256">
              <w:rPr>
                <w:b/>
                <w:bCs/>
                <w:color w:val="FF0000"/>
              </w:rPr>
              <w:t xml:space="preserve">datangan diatas </w:t>
            </w:r>
            <w:r>
              <w:rPr>
                <w:b/>
                <w:bCs/>
                <w:color w:val="FF0000"/>
                <w:lang w:val="en-US"/>
              </w:rPr>
              <w:t xml:space="preserve">MATERAI 10.000 menggunakan </w:t>
            </w:r>
            <w:r w:rsidRPr="00312256">
              <w:rPr>
                <w:b/>
                <w:bCs/>
                <w:color w:val="FF0000"/>
              </w:rPr>
              <w:t>kertas putih bersih</w:t>
            </w:r>
            <w:r>
              <w:rPr>
                <w:b/>
                <w:bCs/>
                <w:color w:val="FF0000"/>
              </w:rPr>
              <w:t xml:space="preserve"> (tanpa nama dibawahnya)</w:t>
            </w:r>
            <w:r w:rsidRPr="00312256">
              <w:rPr>
                <w:b/>
                <w:bCs/>
                <w:color w:val="FF0000"/>
              </w:rPr>
              <w:t xml:space="preserve"> dan warna pulpen yang jelas</w:t>
            </w:r>
            <w:r>
              <w:rPr>
                <w:b/>
                <w:bCs/>
                <w:color w:val="FF0000"/>
                <w:lang w:val="en-US"/>
              </w:rPr>
              <w:t xml:space="preserve"> (hitam atau biru)</w:t>
            </w:r>
          </w:p>
        </w:tc>
        <w:tc>
          <w:tcPr>
            <w:tcW w:w="4820" w:type="dxa"/>
          </w:tcPr>
          <w:p w14:paraId="04FE27D5" w14:textId="77777777" w:rsidR="007744BB" w:rsidRDefault="007744BB" w:rsidP="009C5796">
            <w:pPr>
              <w:spacing w:line="360" w:lineRule="auto"/>
              <w:jc w:val="center"/>
            </w:pPr>
          </w:p>
          <w:p w14:paraId="254AD28C" w14:textId="063A5F50" w:rsidR="007744BB" w:rsidRPr="00312256" w:rsidRDefault="002B2C38" w:rsidP="009C5796">
            <w:pPr>
              <w:spacing w:line="360" w:lineRule="auto"/>
              <w:jc w:val="center"/>
              <w:rPr>
                <w:b/>
                <w:bCs/>
                <w:noProof/>
                <w:color w:val="FF0000"/>
              </w:rPr>
            </w:pPr>
            <w:r>
              <w:rPr>
                <w:b/>
                <w:bCs/>
                <w:noProof/>
                <w:color w:val="FF0000"/>
              </w:rPr>
              <w:drawing>
                <wp:inline distT="0" distB="0" distL="0" distR="0" wp14:anchorId="3769B153" wp14:editId="64EAEE5B">
                  <wp:extent cx="3638550" cy="1419185"/>
                  <wp:effectExtent l="0" t="0" r="0" b="0"/>
                  <wp:docPr id="12" name="Picture 12" descr="C:\Users\umie\Downloads\WhatsApp Image 2022-07-03 at 18.09.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mie\Downloads\WhatsApp Image 2022-07-03 at 18.09.18.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40939" cy="1420117"/>
                          </a:xfrm>
                          <a:prstGeom prst="rect">
                            <a:avLst/>
                          </a:prstGeom>
                          <a:noFill/>
                          <a:ln>
                            <a:noFill/>
                          </a:ln>
                        </pic:spPr>
                      </pic:pic>
                    </a:graphicData>
                  </a:graphic>
                </wp:inline>
              </w:drawing>
            </w:r>
          </w:p>
        </w:tc>
      </w:tr>
    </w:tbl>
    <w:p w14:paraId="3E4CB22A" w14:textId="77777777" w:rsidR="009F088D" w:rsidRDefault="009F088D" w:rsidP="009C5796">
      <w:pPr>
        <w:spacing w:after="0" w:line="360" w:lineRule="auto"/>
        <w:rPr>
          <w:color w:val="FF0000"/>
        </w:rPr>
      </w:pPr>
    </w:p>
    <w:p w14:paraId="29AAFFDF" w14:textId="4F04E529" w:rsidR="00562515" w:rsidRPr="00467B63" w:rsidRDefault="00562515" w:rsidP="009C5796">
      <w:pPr>
        <w:spacing w:after="0" w:line="360" w:lineRule="auto"/>
        <w:rPr>
          <w:color w:val="FF0000"/>
        </w:rPr>
      </w:pPr>
    </w:p>
    <w:sectPr w:rsidR="00562515" w:rsidRPr="00467B63" w:rsidSect="001072AF">
      <w:headerReference w:type="default" r:id="rId15"/>
      <w:footerReference w:type="default" r:id="rId16"/>
      <w:type w:val="continuous"/>
      <w:pgSz w:w="11907" w:h="16840" w:code="9"/>
      <w:pgMar w:top="1701" w:right="1701" w:bottom="1701" w:left="1985" w:header="431"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1367F" w14:textId="77777777" w:rsidR="001E1286" w:rsidRDefault="001E1286" w:rsidP="002710C5">
      <w:pPr>
        <w:spacing w:after="0" w:line="240" w:lineRule="auto"/>
      </w:pPr>
      <w:r>
        <w:separator/>
      </w:r>
    </w:p>
  </w:endnote>
  <w:endnote w:type="continuationSeparator" w:id="0">
    <w:p w14:paraId="3389ECE1" w14:textId="77777777" w:rsidR="001E1286" w:rsidRDefault="001E1286" w:rsidP="0027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761196"/>
      <w:docPartObj>
        <w:docPartGallery w:val="Page Numbers (Bottom of Page)"/>
        <w:docPartUnique/>
      </w:docPartObj>
    </w:sdtPr>
    <w:sdtEndPr>
      <w:rPr>
        <w:noProof/>
      </w:rPr>
    </w:sdtEndPr>
    <w:sdtContent>
      <w:p w14:paraId="3AE81D0C" w14:textId="6EE5EB0D" w:rsidR="009C5796" w:rsidRDefault="009C5796">
        <w:pPr>
          <w:pStyle w:val="Footer"/>
          <w:jc w:val="center"/>
        </w:pPr>
        <w:r>
          <w:fldChar w:fldCharType="begin"/>
        </w:r>
        <w:r>
          <w:instrText xml:space="preserve"> PAGE   \* MERGEFORMAT </w:instrText>
        </w:r>
        <w:r>
          <w:fldChar w:fldCharType="separate"/>
        </w:r>
        <w:r w:rsidR="001E5BEB">
          <w:rPr>
            <w:noProof/>
          </w:rPr>
          <w:t>1</w:t>
        </w:r>
        <w:r>
          <w:rPr>
            <w:noProof/>
          </w:rPr>
          <w:fldChar w:fldCharType="end"/>
        </w:r>
      </w:p>
    </w:sdtContent>
  </w:sdt>
  <w:p w14:paraId="75AF1E69" w14:textId="77777777" w:rsidR="009C5796" w:rsidRDefault="009C57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6063879"/>
      <w:docPartObj>
        <w:docPartGallery w:val="Page Numbers (Bottom of Page)"/>
        <w:docPartUnique/>
      </w:docPartObj>
    </w:sdtPr>
    <w:sdtEndPr>
      <w:rPr>
        <w:noProof/>
      </w:rPr>
    </w:sdtEndPr>
    <w:sdtContent>
      <w:p w14:paraId="47DEFAB1" w14:textId="642E3B10" w:rsidR="009C5796" w:rsidRDefault="009C5796">
        <w:pPr>
          <w:pStyle w:val="Footer"/>
          <w:jc w:val="center"/>
        </w:pPr>
        <w:r>
          <w:fldChar w:fldCharType="begin"/>
        </w:r>
        <w:r>
          <w:instrText xml:space="preserve"> PAGE   \* MERGEFORMAT </w:instrText>
        </w:r>
        <w:r>
          <w:fldChar w:fldCharType="separate"/>
        </w:r>
        <w:r w:rsidR="001E5BEB">
          <w:rPr>
            <w:noProof/>
          </w:rPr>
          <w:t>15</w:t>
        </w:r>
        <w:r>
          <w:rPr>
            <w:noProof/>
          </w:rPr>
          <w:fldChar w:fldCharType="end"/>
        </w:r>
      </w:p>
    </w:sdtContent>
  </w:sdt>
  <w:p w14:paraId="2712484A" w14:textId="77777777" w:rsidR="009C5796" w:rsidRDefault="009C5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43BF9" w14:textId="77777777" w:rsidR="001E1286" w:rsidRDefault="001E1286" w:rsidP="002710C5">
      <w:pPr>
        <w:spacing w:after="0" w:line="240" w:lineRule="auto"/>
      </w:pPr>
      <w:r>
        <w:separator/>
      </w:r>
    </w:p>
  </w:footnote>
  <w:footnote w:type="continuationSeparator" w:id="0">
    <w:p w14:paraId="61144DF5" w14:textId="77777777" w:rsidR="001E1286" w:rsidRDefault="001E1286" w:rsidP="00271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37901" w14:textId="77777777" w:rsidR="009C5796" w:rsidRPr="006D0024" w:rsidRDefault="009C5796" w:rsidP="002E049B">
    <w:pPr>
      <w:pStyle w:val="Header"/>
      <w:tabs>
        <w:tab w:val="clear" w:pos="4680"/>
      </w:tabs>
      <w:spacing w:before="60"/>
      <w:rPr>
        <w:i/>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EF9F9" w14:textId="77777777" w:rsidR="009C5796" w:rsidRPr="0071247E" w:rsidRDefault="009C5796" w:rsidP="007124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07E12"/>
    <w:multiLevelType w:val="hybridMultilevel"/>
    <w:tmpl w:val="A7AAD88E"/>
    <w:lvl w:ilvl="0" w:tplc="95A8E8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B81C06"/>
    <w:multiLevelType w:val="hybridMultilevel"/>
    <w:tmpl w:val="386CD872"/>
    <w:lvl w:ilvl="0" w:tplc="34B44C1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A21888"/>
    <w:multiLevelType w:val="hybridMultilevel"/>
    <w:tmpl w:val="57D02938"/>
    <w:lvl w:ilvl="0" w:tplc="0409000F">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F225A0"/>
    <w:multiLevelType w:val="hybridMultilevel"/>
    <w:tmpl w:val="4F6A1F88"/>
    <w:lvl w:ilvl="0" w:tplc="0409000F">
      <w:start w:val="1"/>
      <w:numFmt w:val="decimal"/>
      <w:lvlText w:val="%1."/>
      <w:lvlJc w:val="left"/>
      <w:pPr>
        <w:ind w:left="-414" w:hanging="360"/>
      </w:pPr>
    </w:lvl>
    <w:lvl w:ilvl="1" w:tplc="04090019" w:tentative="1">
      <w:start w:val="1"/>
      <w:numFmt w:val="lowerLetter"/>
      <w:lvlText w:val="%2."/>
      <w:lvlJc w:val="left"/>
      <w:pPr>
        <w:ind w:left="306" w:hanging="360"/>
      </w:pPr>
    </w:lvl>
    <w:lvl w:ilvl="2" w:tplc="0409001B" w:tentative="1">
      <w:start w:val="1"/>
      <w:numFmt w:val="lowerRoman"/>
      <w:lvlText w:val="%3."/>
      <w:lvlJc w:val="right"/>
      <w:pPr>
        <w:ind w:left="1026" w:hanging="180"/>
      </w:pPr>
    </w:lvl>
    <w:lvl w:ilvl="3" w:tplc="0409000F" w:tentative="1">
      <w:start w:val="1"/>
      <w:numFmt w:val="decimal"/>
      <w:lvlText w:val="%4."/>
      <w:lvlJc w:val="left"/>
      <w:pPr>
        <w:ind w:left="1746" w:hanging="360"/>
      </w:pPr>
    </w:lvl>
    <w:lvl w:ilvl="4" w:tplc="04090019" w:tentative="1">
      <w:start w:val="1"/>
      <w:numFmt w:val="lowerLetter"/>
      <w:lvlText w:val="%5."/>
      <w:lvlJc w:val="left"/>
      <w:pPr>
        <w:ind w:left="2466" w:hanging="360"/>
      </w:pPr>
    </w:lvl>
    <w:lvl w:ilvl="5" w:tplc="0409001B" w:tentative="1">
      <w:start w:val="1"/>
      <w:numFmt w:val="lowerRoman"/>
      <w:lvlText w:val="%6."/>
      <w:lvlJc w:val="right"/>
      <w:pPr>
        <w:ind w:left="3186" w:hanging="180"/>
      </w:pPr>
    </w:lvl>
    <w:lvl w:ilvl="6" w:tplc="0409000F" w:tentative="1">
      <w:start w:val="1"/>
      <w:numFmt w:val="decimal"/>
      <w:lvlText w:val="%7."/>
      <w:lvlJc w:val="left"/>
      <w:pPr>
        <w:ind w:left="3906" w:hanging="360"/>
      </w:pPr>
    </w:lvl>
    <w:lvl w:ilvl="7" w:tplc="04090019" w:tentative="1">
      <w:start w:val="1"/>
      <w:numFmt w:val="lowerLetter"/>
      <w:lvlText w:val="%8."/>
      <w:lvlJc w:val="left"/>
      <w:pPr>
        <w:ind w:left="4626" w:hanging="360"/>
      </w:pPr>
    </w:lvl>
    <w:lvl w:ilvl="8" w:tplc="0409001B" w:tentative="1">
      <w:start w:val="1"/>
      <w:numFmt w:val="lowerRoman"/>
      <w:lvlText w:val="%9."/>
      <w:lvlJc w:val="right"/>
      <w:pPr>
        <w:ind w:left="5346" w:hanging="180"/>
      </w:pPr>
    </w:lvl>
  </w:abstractNum>
  <w:abstractNum w:abstractNumId="4" w15:restartNumberingAfterBreak="0">
    <w:nsid w:val="3833435B"/>
    <w:multiLevelType w:val="hybridMultilevel"/>
    <w:tmpl w:val="D3E20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271D2C"/>
    <w:multiLevelType w:val="hybridMultilevel"/>
    <w:tmpl w:val="382EBC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B60E1C"/>
    <w:multiLevelType w:val="hybridMultilevel"/>
    <w:tmpl w:val="0C161DA2"/>
    <w:lvl w:ilvl="0" w:tplc="2AF2ED8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EA14914"/>
    <w:multiLevelType w:val="hybridMultilevel"/>
    <w:tmpl w:val="21620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BC259E"/>
    <w:multiLevelType w:val="hybridMultilevel"/>
    <w:tmpl w:val="493CE0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61674"/>
    <w:multiLevelType w:val="hybridMultilevel"/>
    <w:tmpl w:val="541064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232648"/>
    <w:multiLevelType w:val="hybridMultilevel"/>
    <w:tmpl w:val="B948B714"/>
    <w:lvl w:ilvl="0" w:tplc="91CEF216">
      <w:start w:val="2"/>
      <w:numFmt w:val="bullet"/>
      <w:lvlText w:val="-"/>
      <w:lvlJc w:val="left"/>
      <w:pPr>
        <w:ind w:left="1080" w:hanging="360"/>
      </w:pPr>
      <w:rPr>
        <w:rFonts w:ascii="Times New Roman" w:eastAsia="Arial Unicode MS"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9E371F7"/>
    <w:multiLevelType w:val="hybridMultilevel"/>
    <w:tmpl w:val="F5C8A7B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313E67"/>
    <w:multiLevelType w:val="hybridMultilevel"/>
    <w:tmpl w:val="48868D90"/>
    <w:lvl w:ilvl="0" w:tplc="D70CA3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11"/>
  </w:num>
  <w:num w:numId="4">
    <w:abstractNumId w:val="2"/>
  </w:num>
  <w:num w:numId="5">
    <w:abstractNumId w:val="9"/>
  </w:num>
  <w:num w:numId="6">
    <w:abstractNumId w:val="12"/>
  </w:num>
  <w:num w:numId="7">
    <w:abstractNumId w:val="1"/>
  </w:num>
  <w:num w:numId="8">
    <w:abstractNumId w:val="10"/>
  </w:num>
  <w:num w:numId="9">
    <w:abstractNumId w:val="7"/>
  </w:num>
  <w:num w:numId="10">
    <w:abstractNumId w:val="8"/>
  </w:num>
  <w:num w:numId="11">
    <w:abstractNumId w:val="5"/>
  </w:num>
  <w:num w:numId="12">
    <w:abstractNumId w:val="0"/>
  </w:num>
  <w:num w:numId="13">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237"/>
    <w:rsid w:val="000004B3"/>
    <w:rsid w:val="0000055C"/>
    <w:rsid w:val="00000666"/>
    <w:rsid w:val="000019D8"/>
    <w:rsid w:val="00001FDF"/>
    <w:rsid w:val="00002F9B"/>
    <w:rsid w:val="000032BE"/>
    <w:rsid w:val="000032E2"/>
    <w:rsid w:val="000044C7"/>
    <w:rsid w:val="000054F9"/>
    <w:rsid w:val="00006166"/>
    <w:rsid w:val="000063A3"/>
    <w:rsid w:val="000063F9"/>
    <w:rsid w:val="0000691E"/>
    <w:rsid w:val="00006BF3"/>
    <w:rsid w:val="0000794E"/>
    <w:rsid w:val="0001084E"/>
    <w:rsid w:val="000111B2"/>
    <w:rsid w:val="00011340"/>
    <w:rsid w:val="0001136A"/>
    <w:rsid w:val="000114D3"/>
    <w:rsid w:val="00011B59"/>
    <w:rsid w:val="00012268"/>
    <w:rsid w:val="00012CCA"/>
    <w:rsid w:val="00013299"/>
    <w:rsid w:val="00014409"/>
    <w:rsid w:val="00014712"/>
    <w:rsid w:val="0001552D"/>
    <w:rsid w:val="00015A40"/>
    <w:rsid w:val="00015CA2"/>
    <w:rsid w:val="00016155"/>
    <w:rsid w:val="00016AD8"/>
    <w:rsid w:val="00016D3F"/>
    <w:rsid w:val="00017756"/>
    <w:rsid w:val="000208EC"/>
    <w:rsid w:val="000211AC"/>
    <w:rsid w:val="0002137D"/>
    <w:rsid w:val="000216C5"/>
    <w:rsid w:val="00021F3D"/>
    <w:rsid w:val="00023471"/>
    <w:rsid w:val="00023C62"/>
    <w:rsid w:val="000246B1"/>
    <w:rsid w:val="00026F5F"/>
    <w:rsid w:val="000270DB"/>
    <w:rsid w:val="00027455"/>
    <w:rsid w:val="00027C73"/>
    <w:rsid w:val="00027E39"/>
    <w:rsid w:val="00027E48"/>
    <w:rsid w:val="0003047C"/>
    <w:rsid w:val="000306FF"/>
    <w:rsid w:val="00030C39"/>
    <w:rsid w:val="000337E0"/>
    <w:rsid w:val="00033CFA"/>
    <w:rsid w:val="00034602"/>
    <w:rsid w:val="0003489F"/>
    <w:rsid w:val="00034D90"/>
    <w:rsid w:val="000360F1"/>
    <w:rsid w:val="0003670D"/>
    <w:rsid w:val="00036C67"/>
    <w:rsid w:val="00036D70"/>
    <w:rsid w:val="00036EDC"/>
    <w:rsid w:val="000375E7"/>
    <w:rsid w:val="00037D44"/>
    <w:rsid w:val="00041319"/>
    <w:rsid w:val="00041459"/>
    <w:rsid w:val="000423DD"/>
    <w:rsid w:val="00043481"/>
    <w:rsid w:val="00045298"/>
    <w:rsid w:val="000454BB"/>
    <w:rsid w:val="000459C2"/>
    <w:rsid w:val="00045BC6"/>
    <w:rsid w:val="00046730"/>
    <w:rsid w:val="00047309"/>
    <w:rsid w:val="000500DF"/>
    <w:rsid w:val="00050427"/>
    <w:rsid w:val="00050AE5"/>
    <w:rsid w:val="00050F8A"/>
    <w:rsid w:val="0005151B"/>
    <w:rsid w:val="000516CE"/>
    <w:rsid w:val="000532B4"/>
    <w:rsid w:val="00054DB1"/>
    <w:rsid w:val="000550E5"/>
    <w:rsid w:val="000554A6"/>
    <w:rsid w:val="000556DC"/>
    <w:rsid w:val="00055E11"/>
    <w:rsid w:val="0005718F"/>
    <w:rsid w:val="00057840"/>
    <w:rsid w:val="00057BF5"/>
    <w:rsid w:val="0006034C"/>
    <w:rsid w:val="00060661"/>
    <w:rsid w:val="00061E82"/>
    <w:rsid w:val="000621E2"/>
    <w:rsid w:val="00062730"/>
    <w:rsid w:val="00062BC2"/>
    <w:rsid w:val="0006322F"/>
    <w:rsid w:val="000647F0"/>
    <w:rsid w:val="00064826"/>
    <w:rsid w:val="0006539F"/>
    <w:rsid w:val="00067322"/>
    <w:rsid w:val="0007059E"/>
    <w:rsid w:val="00070939"/>
    <w:rsid w:val="00070E36"/>
    <w:rsid w:val="0007118B"/>
    <w:rsid w:val="000713BC"/>
    <w:rsid w:val="00071575"/>
    <w:rsid w:val="00071B38"/>
    <w:rsid w:val="000722F7"/>
    <w:rsid w:val="00072AB8"/>
    <w:rsid w:val="00072C98"/>
    <w:rsid w:val="00073472"/>
    <w:rsid w:val="00073AFB"/>
    <w:rsid w:val="00073C91"/>
    <w:rsid w:val="0007566E"/>
    <w:rsid w:val="00076EA5"/>
    <w:rsid w:val="000770EB"/>
    <w:rsid w:val="00080CF6"/>
    <w:rsid w:val="000810A2"/>
    <w:rsid w:val="0008278C"/>
    <w:rsid w:val="00082FAE"/>
    <w:rsid w:val="00083C23"/>
    <w:rsid w:val="00083CFA"/>
    <w:rsid w:val="00084051"/>
    <w:rsid w:val="00084D1B"/>
    <w:rsid w:val="000857A8"/>
    <w:rsid w:val="00085DA5"/>
    <w:rsid w:val="00085FDE"/>
    <w:rsid w:val="0008787F"/>
    <w:rsid w:val="000921D3"/>
    <w:rsid w:val="00092330"/>
    <w:rsid w:val="00092816"/>
    <w:rsid w:val="000938C6"/>
    <w:rsid w:val="00093969"/>
    <w:rsid w:val="00093E64"/>
    <w:rsid w:val="00095249"/>
    <w:rsid w:val="00096DD4"/>
    <w:rsid w:val="00097067"/>
    <w:rsid w:val="000978AE"/>
    <w:rsid w:val="00097EA8"/>
    <w:rsid w:val="000A0A8B"/>
    <w:rsid w:val="000A0D73"/>
    <w:rsid w:val="000A1E0E"/>
    <w:rsid w:val="000A2C27"/>
    <w:rsid w:val="000A304C"/>
    <w:rsid w:val="000A34C3"/>
    <w:rsid w:val="000A3D0B"/>
    <w:rsid w:val="000A3D85"/>
    <w:rsid w:val="000A5AF4"/>
    <w:rsid w:val="000A64F7"/>
    <w:rsid w:val="000A6B2D"/>
    <w:rsid w:val="000A6D6B"/>
    <w:rsid w:val="000A71F2"/>
    <w:rsid w:val="000A7336"/>
    <w:rsid w:val="000A7C14"/>
    <w:rsid w:val="000B1030"/>
    <w:rsid w:val="000B23B0"/>
    <w:rsid w:val="000B2928"/>
    <w:rsid w:val="000B2B0A"/>
    <w:rsid w:val="000B4E60"/>
    <w:rsid w:val="000B5E3E"/>
    <w:rsid w:val="000B640A"/>
    <w:rsid w:val="000B68A3"/>
    <w:rsid w:val="000B6ADD"/>
    <w:rsid w:val="000B6C3D"/>
    <w:rsid w:val="000B775E"/>
    <w:rsid w:val="000C0DEE"/>
    <w:rsid w:val="000C0F5F"/>
    <w:rsid w:val="000C20E3"/>
    <w:rsid w:val="000C2981"/>
    <w:rsid w:val="000C364D"/>
    <w:rsid w:val="000C4ECC"/>
    <w:rsid w:val="000C6B8C"/>
    <w:rsid w:val="000C6BC5"/>
    <w:rsid w:val="000C724B"/>
    <w:rsid w:val="000D007A"/>
    <w:rsid w:val="000D07C3"/>
    <w:rsid w:val="000D1447"/>
    <w:rsid w:val="000D2353"/>
    <w:rsid w:val="000D3084"/>
    <w:rsid w:val="000D40B3"/>
    <w:rsid w:val="000D4731"/>
    <w:rsid w:val="000D4C09"/>
    <w:rsid w:val="000D587E"/>
    <w:rsid w:val="000D6577"/>
    <w:rsid w:val="000D6952"/>
    <w:rsid w:val="000D73BA"/>
    <w:rsid w:val="000D759D"/>
    <w:rsid w:val="000D795E"/>
    <w:rsid w:val="000E017C"/>
    <w:rsid w:val="000E0315"/>
    <w:rsid w:val="000E07E6"/>
    <w:rsid w:val="000E0C27"/>
    <w:rsid w:val="000E1530"/>
    <w:rsid w:val="000E2335"/>
    <w:rsid w:val="000E2720"/>
    <w:rsid w:val="000E2A2C"/>
    <w:rsid w:val="000E2F04"/>
    <w:rsid w:val="000E3350"/>
    <w:rsid w:val="000E34E2"/>
    <w:rsid w:val="000E71E7"/>
    <w:rsid w:val="000E761C"/>
    <w:rsid w:val="000E78A8"/>
    <w:rsid w:val="000F0790"/>
    <w:rsid w:val="000F0F50"/>
    <w:rsid w:val="000F1176"/>
    <w:rsid w:val="000F1BCA"/>
    <w:rsid w:val="000F2D02"/>
    <w:rsid w:val="000F361C"/>
    <w:rsid w:val="000F3E96"/>
    <w:rsid w:val="000F4DEF"/>
    <w:rsid w:val="000F524C"/>
    <w:rsid w:val="000F5DB7"/>
    <w:rsid w:val="000F5FC8"/>
    <w:rsid w:val="000F606B"/>
    <w:rsid w:val="000F66B0"/>
    <w:rsid w:val="000F79E5"/>
    <w:rsid w:val="000F7B9A"/>
    <w:rsid w:val="0010028A"/>
    <w:rsid w:val="00101248"/>
    <w:rsid w:val="00102630"/>
    <w:rsid w:val="00102F30"/>
    <w:rsid w:val="0010385B"/>
    <w:rsid w:val="00103F0A"/>
    <w:rsid w:val="00104589"/>
    <w:rsid w:val="00104DA4"/>
    <w:rsid w:val="00105F14"/>
    <w:rsid w:val="00105FD9"/>
    <w:rsid w:val="00106CF8"/>
    <w:rsid w:val="001072AF"/>
    <w:rsid w:val="00107A02"/>
    <w:rsid w:val="00110A2C"/>
    <w:rsid w:val="00110B7C"/>
    <w:rsid w:val="00110D7F"/>
    <w:rsid w:val="0011114E"/>
    <w:rsid w:val="001125B5"/>
    <w:rsid w:val="001134F4"/>
    <w:rsid w:val="001137E5"/>
    <w:rsid w:val="00113C7D"/>
    <w:rsid w:val="00113DD6"/>
    <w:rsid w:val="00114AE5"/>
    <w:rsid w:val="00116407"/>
    <w:rsid w:val="00116B71"/>
    <w:rsid w:val="00117ECA"/>
    <w:rsid w:val="001206ED"/>
    <w:rsid w:val="001210FC"/>
    <w:rsid w:val="00121876"/>
    <w:rsid w:val="001219ED"/>
    <w:rsid w:val="001223A1"/>
    <w:rsid w:val="001230CA"/>
    <w:rsid w:val="001235DE"/>
    <w:rsid w:val="00124524"/>
    <w:rsid w:val="001248F4"/>
    <w:rsid w:val="00124CF8"/>
    <w:rsid w:val="001256B3"/>
    <w:rsid w:val="001266F3"/>
    <w:rsid w:val="00126968"/>
    <w:rsid w:val="00126979"/>
    <w:rsid w:val="00126E8B"/>
    <w:rsid w:val="00130B8D"/>
    <w:rsid w:val="00131409"/>
    <w:rsid w:val="00131953"/>
    <w:rsid w:val="001319D6"/>
    <w:rsid w:val="00133488"/>
    <w:rsid w:val="00133C8D"/>
    <w:rsid w:val="00134EE4"/>
    <w:rsid w:val="00135B72"/>
    <w:rsid w:val="001361DD"/>
    <w:rsid w:val="0013667A"/>
    <w:rsid w:val="00136906"/>
    <w:rsid w:val="00136F1F"/>
    <w:rsid w:val="00140874"/>
    <w:rsid w:val="00140DA3"/>
    <w:rsid w:val="001428DD"/>
    <w:rsid w:val="00142BAE"/>
    <w:rsid w:val="00143717"/>
    <w:rsid w:val="00145F3D"/>
    <w:rsid w:val="001463E3"/>
    <w:rsid w:val="00146655"/>
    <w:rsid w:val="00146688"/>
    <w:rsid w:val="00146E28"/>
    <w:rsid w:val="001472CA"/>
    <w:rsid w:val="00150254"/>
    <w:rsid w:val="00151081"/>
    <w:rsid w:val="00151507"/>
    <w:rsid w:val="00151ADF"/>
    <w:rsid w:val="00151BB4"/>
    <w:rsid w:val="00151D0C"/>
    <w:rsid w:val="001524BA"/>
    <w:rsid w:val="001527B4"/>
    <w:rsid w:val="00155E95"/>
    <w:rsid w:val="001563CC"/>
    <w:rsid w:val="0016027C"/>
    <w:rsid w:val="0016091F"/>
    <w:rsid w:val="00161008"/>
    <w:rsid w:val="0016174D"/>
    <w:rsid w:val="00162B0B"/>
    <w:rsid w:val="00162B76"/>
    <w:rsid w:val="00162FA3"/>
    <w:rsid w:val="001637E5"/>
    <w:rsid w:val="001639B8"/>
    <w:rsid w:val="0016408E"/>
    <w:rsid w:val="0016412E"/>
    <w:rsid w:val="0016483A"/>
    <w:rsid w:val="001649E2"/>
    <w:rsid w:val="00166D66"/>
    <w:rsid w:val="00167FAF"/>
    <w:rsid w:val="001700C8"/>
    <w:rsid w:val="00170B7E"/>
    <w:rsid w:val="001714F6"/>
    <w:rsid w:val="00172AAA"/>
    <w:rsid w:val="0017338F"/>
    <w:rsid w:val="001737DA"/>
    <w:rsid w:val="00173DE7"/>
    <w:rsid w:val="00174337"/>
    <w:rsid w:val="0017653F"/>
    <w:rsid w:val="00176BFB"/>
    <w:rsid w:val="001771FA"/>
    <w:rsid w:val="0017759D"/>
    <w:rsid w:val="001776F1"/>
    <w:rsid w:val="001778A0"/>
    <w:rsid w:val="0018048F"/>
    <w:rsid w:val="001808BB"/>
    <w:rsid w:val="00181745"/>
    <w:rsid w:val="001818AA"/>
    <w:rsid w:val="0018204A"/>
    <w:rsid w:val="0018229E"/>
    <w:rsid w:val="001830CA"/>
    <w:rsid w:val="0018334E"/>
    <w:rsid w:val="0018449F"/>
    <w:rsid w:val="00186022"/>
    <w:rsid w:val="001862B7"/>
    <w:rsid w:val="00186CC0"/>
    <w:rsid w:val="0019130D"/>
    <w:rsid w:val="00192201"/>
    <w:rsid w:val="00192A30"/>
    <w:rsid w:val="00194959"/>
    <w:rsid w:val="00194BC2"/>
    <w:rsid w:val="00194BED"/>
    <w:rsid w:val="001957B6"/>
    <w:rsid w:val="00195DBD"/>
    <w:rsid w:val="0019728A"/>
    <w:rsid w:val="001973A0"/>
    <w:rsid w:val="001A019F"/>
    <w:rsid w:val="001A0802"/>
    <w:rsid w:val="001A0948"/>
    <w:rsid w:val="001A0DBA"/>
    <w:rsid w:val="001A161E"/>
    <w:rsid w:val="001A16F1"/>
    <w:rsid w:val="001A2941"/>
    <w:rsid w:val="001A3A10"/>
    <w:rsid w:val="001A4748"/>
    <w:rsid w:val="001A59D9"/>
    <w:rsid w:val="001A7CDF"/>
    <w:rsid w:val="001A7EE2"/>
    <w:rsid w:val="001A7F2D"/>
    <w:rsid w:val="001B1288"/>
    <w:rsid w:val="001B156E"/>
    <w:rsid w:val="001B2121"/>
    <w:rsid w:val="001B2F72"/>
    <w:rsid w:val="001B45BE"/>
    <w:rsid w:val="001B46E7"/>
    <w:rsid w:val="001B50A9"/>
    <w:rsid w:val="001B591C"/>
    <w:rsid w:val="001B66A2"/>
    <w:rsid w:val="001B761F"/>
    <w:rsid w:val="001B7AB6"/>
    <w:rsid w:val="001C0587"/>
    <w:rsid w:val="001C071F"/>
    <w:rsid w:val="001C079C"/>
    <w:rsid w:val="001C0F85"/>
    <w:rsid w:val="001C284C"/>
    <w:rsid w:val="001C2A37"/>
    <w:rsid w:val="001C2F08"/>
    <w:rsid w:val="001C400C"/>
    <w:rsid w:val="001C4207"/>
    <w:rsid w:val="001C44C2"/>
    <w:rsid w:val="001C4B01"/>
    <w:rsid w:val="001C4FE1"/>
    <w:rsid w:val="001C5CC9"/>
    <w:rsid w:val="001C5E26"/>
    <w:rsid w:val="001C66E3"/>
    <w:rsid w:val="001C6751"/>
    <w:rsid w:val="001C6A9C"/>
    <w:rsid w:val="001C72A2"/>
    <w:rsid w:val="001C786C"/>
    <w:rsid w:val="001C7A33"/>
    <w:rsid w:val="001D0509"/>
    <w:rsid w:val="001D0A50"/>
    <w:rsid w:val="001D0CE9"/>
    <w:rsid w:val="001D1D64"/>
    <w:rsid w:val="001D2754"/>
    <w:rsid w:val="001D28F4"/>
    <w:rsid w:val="001D2E5F"/>
    <w:rsid w:val="001D3BC8"/>
    <w:rsid w:val="001D3F1E"/>
    <w:rsid w:val="001D41EB"/>
    <w:rsid w:val="001D4B06"/>
    <w:rsid w:val="001D4E48"/>
    <w:rsid w:val="001D5C31"/>
    <w:rsid w:val="001D6643"/>
    <w:rsid w:val="001D6731"/>
    <w:rsid w:val="001D6D21"/>
    <w:rsid w:val="001D6DB5"/>
    <w:rsid w:val="001D7197"/>
    <w:rsid w:val="001D7696"/>
    <w:rsid w:val="001D78A7"/>
    <w:rsid w:val="001D7914"/>
    <w:rsid w:val="001D7FA4"/>
    <w:rsid w:val="001E030D"/>
    <w:rsid w:val="001E10F8"/>
    <w:rsid w:val="001E1286"/>
    <w:rsid w:val="001E2055"/>
    <w:rsid w:val="001E21E3"/>
    <w:rsid w:val="001E28E8"/>
    <w:rsid w:val="001E2E35"/>
    <w:rsid w:val="001E2FB7"/>
    <w:rsid w:val="001E3204"/>
    <w:rsid w:val="001E5BEB"/>
    <w:rsid w:val="001E6052"/>
    <w:rsid w:val="001E6C52"/>
    <w:rsid w:val="001E6FEF"/>
    <w:rsid w:val="001E72E3"/>
    <w:rsid w:val="001E7CB0"/>
    <w:rsid w:val="001E7F4F"/>
    <w:rsid w:val="001F2CB6"/>
    <w:rsid w:val="001F3252"/>
    <w:rsid w:val="001F370F"/>
    <w:rsid w:val="001F379D"/>
    <w:rsid w:val="001F457A"/>
    <w:rsid w:val="001F4E33"/>
    <w:rsid w:val="001F5F79"/>
    <w:rsid w:val="001F6B15"/>
    <w:rsid w:val="001F6D35"/>
    <w:rsid w:val="001F6F0B"/>
    <w:rsid w:val="001F7B2F"/>
    <w:rsid w:val="00201E7A"/>
    <w:rsid w:val="00202F6D"/>
    <w:rsid w:val="00202FCE"/>
    <w:rsid w:val="00203151"/>
    <w:rsid w:val="002031A3"/>
    <w:rsid w:val="002069C7"/>
    <w:rsid w:val="00206D2A"/>
    <w:rsid w:val="00210AD7"/>
    <w:rsid w:val="00210C24"/>
    <w:rsid w:val="00211184"/>
    <w:rsid w:val="0021134B"/>
    <w:rsid w:val="00211658"/>
    <w:rsid w:val="00212509"/>
    <w:rsid w:val="002126D6"/>
    <w:rsid w:val="00212D8B"/>
    <w:rsid w:val="0021393E"/>
    <w:rsid w:val="00213D6F"/>
    <w:rsid w:val="00214090"/>
    <w:rsid w:val="00214544"/>
    <w:rsid w:val="002145F6"/>
    <w:rsid w:val="002147D1"/>
    <w:rsid w:val="002148ED"/>
    <w:rsid w:val="00215A24"/>
    <w:rsid w:val="002167B8"/>
    <w:rsid w:val="00220290"/>
    <w:rsid w:val="00220312"/>
    <w:rsid w:val="00221147"/>
    <w:rsid w:val="00221900"/>
    <w:rsid w:val="002219BE"/>
    <w:rsid w:val="00221CF0"/>
    <w:rsid w:val="00221E32"/>
    <w:rsid w:val="0022281A"/>
    <w:rsid w:val="00223528"/>
    <w:rsid w:val="002257F4"/>
    <w:rsid w:val="002263B2"/>
    <w:rsid w:val="00226DC3"/>
    <w:rsid w:val="00227444"/>
    <w:rsid w:val="00230183"/>
    <w:rsid w:val="00230697"/>
    <w:rsid w:val="00230948"/>
    <w:rsid w:val="00230B31"/>
    <w:rsid w:val="00234321"/>
    <w:rsid w:val="002347C6"/>
    <w:rsid w:val="0023489B"/>
    <w:rsid w:val="00234B03"/>
    <w:rsid w:val="00235A51"/>
    <w:rsid w:val="00236512"/>
    <w:rsid w:val="002367AA"/>
    <w:rsid w:val="00237D03"/>
    <w:rsid w:val="00237D10"/>
    <w:rsid w:val="00237EFC"/>
    <w:rsid w:val="002403C7"/>
    <w:rsid w:val="002412F5"/>
    <w:rsid w:val="0024138F"/>
    <w:rsid w:val="00241A8C"/>
    <w:rsid w:val="00241E83"/>
    <w:rsid w:val="00241F33"/>
    <w:rsid w:val="00242116"/>
    <w:rsid w:val="002423F0"/>
    <w:rsid w:val="00244D41"/>
    <w:rsid w:val="00245143"/>
    <w:rsid w:val="0024642C"/>
    <w:rsid w:val="00246A05"/>
    <w:rsid w:val="00247957"/>
    <w:rsid w:val="00250221"/>
    <w:rsid w:val="00251655"/>
    <w:rsid w:val="00252AAE"/>
    <w:rsid w:val="00252DDF"/>
    <w:rsid w:val="0025307B"/>
    <w:rsid w:val="002530B5"/>
    <w:rsid w:val="00254C8E"/>
    <w:rsid w:val="00256F49"/>
    <w:rsid w:val="002575A7"/>
    <w:rsid w:val="002614A1"/>
    <w:rsid w:val="00261613"/>
    <w:rsid w:val="00261641"/>
    <w:rsid w:val="00261F62"/>
    <w:rsid w:val="0026210C"/>
    <w:rsid w:val="0026592D"/>
    <w:rsid w:val="00266AD0"/>
    <w:rsid w:val="00267255"/>
    <w:rsid w:val="00267543"/>
    <w:rsid w:val="00270688"/>
    <w:rsid w:val="00270EB7"/>
    <w:rsid w:val="002710AB"/>
    <w:rsid w:val="002710C5"/>
    <w:rsid w:val="00271BD0"/>
    <w:rsid w:val="00272B1F"/>
    <w:rsid w:val="00273722"/>
    <w:rsid w:val="00273756"/>
    <w:rsid w:val="00273945"/>
    <w:rsid w:val="00273D8E"/>
    <w:rsid w:val="00274D36"/>
    <w:rsid w:val="00275E0E"/>
    <w:rsid w:val="00275FA4"/>
    <w:rsid w:val="00276103"/>
    <w:rsid w:val="0027769F"/>
    <w:rsid w:val="0028018F"/>
    <w:rsid w:val="0028026B"/>
    <w:rsid w:val="0028048A"/>
    <w:rsid w:val="002809F7"/>
    <w:rsid w:val="00281342"/>
    <w:rsid w:val="0028196C"/>
    <w:rsid w:val="00281A64"/>
    <w:rsid w:val="00281AE6"/>
    <w:rsid w:val="00281F89"/>
    <w:rsid w:val="002826E3"/>
    <w:rsid w:val="0028270F"/>
    <w:rsid w:val="0028280D"/>
    <w:rsid w:val="00282B7F"/>
    <w:rsid w:val="00285211"/>
    <w:rsid w:val="00286E93"/>
    <w:rsid w:val="00287876"/>
    <w:rsid w:val="00287C77"/>
    <w:rsid w:val="00290553"/>
    <w:rsid w:val="002934F9"/>
    <w:rsid w:val="00293BFC"/>
    <w:rsid w:val="00293DDD"/>
    <w:rsid w:val="00294042"/>
    <w:rsid w:val="002949AC"/>
    <w:rsid w:val="002951C9"/>
    <w:rsid w:val="00296A0F"/>
    <w:rsid w:val="00296CC1"/>
    <w:rsid w:val="002973C2"/>
    <w:rsid w:val="002A0808"/>
    <w:rsid w:val="002A1779"/>
    <w:rsid w:val="002A2121"/>
    <w:rsid w:val="002A2D89"/>
    <w:rsid w:val="002A37ED"/>
    <w:rsid w:val="002A3F5B"/>
    <w:rsid w:val="002A4139"/>
    <w:rsid w:val="002A5118"/>
    <w:rsid w:val="002A54BF"/>
    <w:rsid w:val="002A695A"/>
    <w:rsid w:val="002A6D88"/>
    <w:rsid w:val="002A726E"/>
    <w:rsid w:val="002A7524"/>
    <w:rsid w:val="002B0A94"/>
    <w:rsid w:val="002B0FA9"/>
    <w:rsid w:val="002B14BF"/>
    <w:rsid w:val="002B1AF9"/>
    <w:rsid w:val="002B1FE3"/>
    <w:rsid w:val="002B24EE"/>
    <w:rsid w:val="002B2C38"/>
    <w:rsid w:val="002B36E7"/>
    <w:rsid w:val="002B37D8"/>
    <w:rsid w:val="002B3979"/>
    <w:rsid w:val="002B74D2"/>
    <w:rsid w:val="002B75DD"/>
    <w:rsid w:val="002C0D63"/>
    <w:rsid w:val="002C1010"/>
    <w:rsid w:val="002C1288"/>
    <w:rsid w:val="002C13C1"/>
    <w:rsid w:val="002C2819"/>
    <w:rsid w:val="002C3005"/>
    <w:rsid w:val="002C311F"/>
    <w:rsid w:val="002C36AA"/>
    <w:rsid w:val="002C3B20"/>
    <w:rsid w:val="002C5A12"/>
    <w:rsid w:val="002C64E6"/>
    <w:rsid w:val="002C6595"/>
    <w:rsid w:val="002D11BA"/>
    <w:rsid w:val="002D1ADA"/>
    <w:rsid w:val="002D22ED"/>
    <w:rsid w:val="002D2AE0"/>
    <w:rsid w:val="002D2C99"/>
    <w:rsid w:val="002D2E0E"/>
    <w:rsid w:val="002D51C4"/>
    <w:rsid w:val="002D539E"/>
    <w:rsid w:val="002D59D1"/>
    <w:rsid w:val="002D68C1"/>
    <w:rsid w:val="002D77DC"/>
    <w:rsid w:val="002D7CEF"/>
    <w:rsid w:val="002E049B"/>
    <w:rsid w:val="002E0BB4"/>
    <w:rsid w:val="002E16D8"/>
    <w:rsid w:val="002E3CE3"/>
    <w:rsid w:val="002E453B"/>
    <w:rsid w:val="002E4706"/>
    <w:rsid w:val="002E5131"/>
    <w:rsid w:val="002E637E"/>
    <w:rsid w:val="002E765B"/>
    <w:rsid w:val="002E7B16"/>
    <w:rsid w:val="002E7C4B"/>
    <w:rsid w:val="002E7D29"/>
    <w:rsid w:val="002E7F72"/>
    <w:rsid w:val="002F091D"/>
    <w:rsid w:val="002F17F2"/>
    <w:rsid w:val="002F1CDC"/>
    <w:rsid w:val="002F236E"/>
    <w:rsid w:val="002F35E1"/>
    <w:rsid w:val="002F3812"/>
    <w:rsid w:val="002F4494"/>
    <w:rsid w:val="002F4500"/>
    <w:rsid w:val="002F55E8"/>
    <w:rsid w:val="002F5D40"/>
    <w:rsid w:val="002F65D4"/>
    <w:rsid w:val="002F68D8"/>
    <w:rsid w:val="002F746F"/>
    <w:rsid w:val="002F7C8E"/>
    <w:rsid w:val="002F7F7F"/>
    <w:rsid w:val="003004F9"/>
    <w:rsid w:val="00301E89"/>
    <w:rsid w:val="003024C9"/>
    <w:rsid w:val="00302A22"/>
    <w:rsid w:val="00302C25"/>
    <w:rsid w:val="00302CF2"/>
    <w:rsid w:val="0030408F"/>
    <w:rsid w:val="00304699"/>
    <w:rsid w:val="00305625"/>
    <w:rsid w:val="0030579F"/>
    <w:rsid w:val="00306702"/>
    <w:rsid w:val="00306C4E"/>
    <w:rsid w:val="00306FF6"/>
    <w:rsid w:val="00307100"/>
    <w:rsid w:val="00310AFC"/>
    <w:rsid w:val="0031198B"/>
    <w:rsid w:val="003119D6"/>
    <w:rsid w:val="003119EC"/>
    <w:rsid w:val="0031270C"/>
    <w:rsid w:val="0031277C"/>
    <w:rsid w:val="00312829"/>
    <w:rsid w:val="00313481"/>
    <w:rsid w:val="00314885"/>
    <w:rsid w:val="00315CB2"/>
    <w:rsid w:val="00316724"/>
    <w:rsid w:val="00316874"/>
    <w:rsid w:val="003208CF"/>
    <w:rsid w:val="00322562"/>
    <w:rsid w:val="00323203"/>
    <w:rsid w:val="00325DA5"/>
    <w:rsid w:val="0032614B"/>
    <w:rsid w:val="00326593"/>
    <w:rsid w:val="00327C54"/>
    <w:rsid w:val="00327D8C"/>
    <w:rsid w:val="00327EDF"/>
    <w:rsid w:val="0033139C"/>
    <w:rsid w:val="00331496"/>
    <w:rsid w:val="00331773"/>
    <w:rsid w:val="00331DBF"/>
    <w:rsid w:val="003320EC"/>
    <w:rsid w:val="00332685"/>
    <w:rsid w:val="00332D1E"/>
    <w:rsid w:val="003345BA"/>
    <w:rsid w:val="0033477A"/>
    <w:rsid w:val="003364D2"/>
    <w:rsid w:val="00337C66"/>
    <w:rsid w:val="00337C78"/>
    <w:rsid w:val="00342F09"/>
    <w:rsid w:val="00343328"/>
    <w:rsid w:val="00343D2D"/>
    <w:rsid w:val="00344849"/>
    <w:rsid w:val="00344B0C"/>
    <w:rsid w:val="00345241"/>
    <w:rsid w:val="00346419"/>
    <w:rsid w:val="00346791"/>
    <w:rsid w:val="00346CBC"/>
    <w:rsid w:val="003507AF"/>
    <w:rsid w:val="00351065"/>
    <w:rsid w:val="00351C52"/>
    <w:rsid w:val="00351D75"/>
    <w:rsid w:val="003527FD"/>
    <w:rsid w:val="00352A64"/>
    <w:rsid w:val="0035367F"/>
    <w:rsid w:val="003538F0"/>
    <w:rsid w:val="00353C43"/>
    <w:rsid w:val="00354F07"/>
    <w:rsid w:val="00355A4A"/>
    <w:rsid w:val="00356AE4"/>
    <w:rsid w:val="00356DF7"/>
    <w:rsid w:val="00357B18"/>
    <w:rsid w:val="00360A6B"/>
    <w:rsid w:val="00361AAE"/>
    <w:rsid w:val="00361EB3"/>
    <w:rsid w:val="00362F54"/>
    <w:rsid w:val="00363004"/>
    <w:rsid w:val="00363D6A"/>
    <w:rsid w:val="003642AD"/>
    <w:rsid w:val="003645CC"/>
    <w:rsid w:val="00364C3B"/>
    <w:rsid w:val="00364FAC"/>
    <w:rsid w:val="00365722"/>
    <w:rsid w:val="00365BB0"/>
    <w:rsid w:val="00365C5F"/>
    <w:rsid w:val="00365DEA"/>
    <w:rsid w:val="003660F6"/>
    <w:rsid w:val="003662E9"/>
    <w:rsid w:val="00366B90"/>
    <w:rsid w:val="00366E79"/>
    <w:rsid w:val="00367328"/>
    <w:rsid w:val="00372D8A"/>
    <w:rsid w:val="00373254"/>
    <w:rsid w:val="003736A9"/>
    <w:rsid w:val="00373FDB"/>
    <w:rsid w:val="0037437F"/>
    <w:rsid w:val="0037481D"/>
    <w:rsid w:val="00375BBA"/>
    <w:rsid w:val="00375CB5"/>
    <w:rsid w:val="00375E5A"/>
    <w:rsid w:val="0037637D"/>
    <w:rsid w:val="00376534"/>
    <w:rsid w:val="00377036"/>
    <w:rsid w:val="003776B4"/>
    <w:rsid w:val="00377A68"/>
    <w:rsid w:val="00377BB0"/>
    <w:rsid w:val="00381418"/>
    <w:rsid w:val="003818BB"/>
    <w:rsid w:val="003824B1"/>
    <w:rsid w:val="003827E9"/>
    <w:rsid w:val="00382C8D"/>
    <w:rsid w:val="0038343B"/>
    <w:rsid w:val="0038364A"/>
    <w:rsid w:val="00383C1A"/>
    <w:rsid w:val="0038454E"/>
    <w:rsid w:val="00387F21"/>
    <w:rsid w:val="00390657"/>
    <w:rsid w:val="00392760"/>
    <w:rsid w:val="00392CB8"/>
    <w:rsid w:val="00392D96"/>
    <w:rsid w:val="003931CC"/>
    <w:rsid w:val="00393819"/>
    <w:rsid w:val="00393E2A"/>
    <w:rsid w:val="00394FA4"/>
    <w:rsid w:val="00395538"/>
    <w:rsid w:val="0039561E"/>
    <w:rsid w:val="00396BD6"/>
    <w:rsid w:val="00396FD6"/>
    <w:rsid w:val="00397173"/>
    <w:rsid w:val="0039776C"/>
    <w:rsid w:val="00397F16"/>
    <w:rsid w:val="003A0C27"/>
    <w:rsid w:val="003A135C"/>
    <w:rsid w:val="003A17ED"/>
    <w:rsid w:val="003A2D89"/>
    <w:rsid w:val="003A2E92"/>
    <w:rsid w:val="003A3256"/>
    <w:rsid w:val="003A335F"/>
    <w:rsid w:val="003A3A52"/>
    <w:rsid w:val="003A40E9"/>
    <w:rsid w:val="003A5D26"/>
    <w:rsid w:val="003A686D"/>
    <w:rsid w:val="003B03D5"/>
    <w:rsid w:val="003B0AE0"/>
    <w:rsid w:val="003B0FAB"/>
    <w:rsid w:val="003B20F8"/>
    <w:rsid w:val="003B2255"/>
    <w:rsid w:val="003B230C"/>
    <w:rsid w:val="003B268B"/>
    <w:rsid w:val="003B2D87"/>
    <w:rsid w:val="003B2F00"/>
    <w:rsid w:val="003B3F67"/>
    <w:rsid w:val="003B4199"/>
    <w:rsid w:val="003B41E7"/>
    <w:rsid w:val="003B4254"/>
    <w:rsid w:val="003B56EC"/>
    <w:rsid w:val="003B64A3"/>
    <w:rsid w:val="003B6DDF"/>
    <w:rsid w:val="003B799B"/>
    <w:rsid w:val="003C09D9"/>
    <w:rsid w:val="003C165F"/>
    <w:rsid w:val="003C1E50"/>
    <w:rsid w:val="003C2CD9"/>
    <w:rsid w:val="003C4B05"/>
    <w:rsid w:val="003C5452"/>
    <w:rsid w:val="003C5858"/>
    <w:rsid w:val="003C5B18"/>
    <w:rsid w:val="003C5E75"/>
    <w:rsid w:val="003C68CD"/>
    <w:rsid w:val="003C730A"/>
    <w:rsid w:val="003C7855"/>
    <w:rsid w:val="003D178E"/>
    <w:rsid w:val="003D20B1"/>
    <w:rsid w:val="003D2891"/>
    <w:rsid w:val="003D289B"/>
    <w:rsid w:val="003D3731"/>
    <w:rsid w:val="003D3B5D"/>
    <w:rsid w:val="003D4772"/>
    <w:rsid w:val="003D4BEE"/>
    <w:rsid w:val="003D504D"/>
    <w:rsid w:val="003D6909"/>
    <w:rsid w:val="003D690B"/>
    <w:rsid w:val="003D76B0"/>
    <w:rsid w:val="003E00A5"/>
    <w:rsid w:val="003E36C5"/>
    <w:rsid w:val="003E3CE3"/>
    <w:rsid w:val="003E4141"/>
    <w:rsid w:val="003E48AB"/>
    <w:rsid w:val="003E4BFB"/>
    <w:rsid w:val="003E59EC"/>
    <w:rsid w:val="003E5A76"/>
    <w:rsid w:val="003E5E42"/>
    <w:rsid w:val="003E7779"/>
    <w:rsid w:val="003E7821"/>
    <w:rsid w:val="003E7D8C"/>
    <w:rsid w:val="003E7EBA"/>
    <w:rsid w:val="003F0F72"/>
    <w:rsid w:val="003F0FC3"/>
    <w:rsid w:val="003F17B1"/>
    <w:rsid w:val="003F22C6"/>
    <w:rsid w:val="003F2DBB"/>
    <w:rsid w:val="003F39C8"/>
    <w:rsid w:val="003F4804"/>
    <w:rsid w:val="003F5052"/>
    <w:rsid w:val="003F55B5"/>
    <w:rsid w:val="003F5853"/>
    <w:rsid w:val="003F5B2F"/>
    <w:rsid w:val="003F60CF"/>
    <w:rsid w:val="003F672A"/>
    <w:rsid w:val="003F6AC2"/>
    <w:rsid w:val="003F6AEA"/>
    <w:rsid w:val="003F6F08"/>
    <w:rsid w:val="003F7347"/>
    <w:rsid w:val="003F7D21"/>
    <w:rsid w:val="00401381"/>
    <w:rsid w:val="00402387"/>
    <w:rsid w:val="004023CE"/>
    <w:rsid w:val="00402401"/>
    <w:rsid w:val="00402F72"/>
    <w:rsid w:val="004034EC"/>
    <w:rsid w:val="00403D0C"/>
    <w:rsid w:val="00405B47"/>
    <w:rsid w:val="0040601E"/>
    <w:rsid w:val="0040602D"/>
    <w:rsid w:val="0040605F"/>
    <w:rsid w:val="00406815"/>
    <w:rsid w:val="00406D83"/>
    <w:rsid w:val="00407099"/>
    <w:rsid w:val="00407232"/>
    <w:rsid w:val="0040757B"/>
    <w:rsid w:val="00407702"/>
    <w:rsid w:val="00407C4B"/>
    <w:rsid w:val="00407EF4"/>
    <w:rsid w:val="004105E4"/>
    <w:rsid w:val="004109B8"/>
    <w:rsid w:val="00410A7F"/>
    <w:rsid w:val="00410BE6"/>
    <w:rsid w:val="0041110E"/>
    <w:rsid w:val="00414A09"/>
    <w:rsid w:val="00414DA9"/>
    <w:rsid w:val="00414E40"/>
    <w:rsid w:val="0041562F"/>
    <w:rsid w:val="00415E63"/>
    <w:rsid w:val="004165AD"/>
    <w:rsid w:val="00416812"/>
    <w:rsid w:val="00416A2E"/>
    <w:rsid w:val="00420997"/>
    <w:rsid w:val="004213D2"/>
    <w:rsid w:val="00421A28"/>
    <w:rsid w:val="0042225E"/>
    <w:rsid w:val="00422339"/>
    <w:rsid w:val="004226C7"/>
    <w:rsid w:val="004242C3"/>
    <w:rsid w:val="0042494B"/>
    <w:rsid w:val="00425C06"/>
    <w:rsid w:val="0042623A"/>
    <w:rsid w:val="00426D2A"/>
    <w:rsid w:val="00427CEF"/>
    <w:rsid w:val="00430293"/>
    <w:rsid w:val="00431146"/>
    <w:rsid w:val="004321E0"/>
    <w:rsid w:val="00432398"/>
    <w:rsid w:val="004327F4"/>
    <w:rsid w:val="0043288F"/>
    <w:rsid w:val="00433553"/>
    <w:rsid w:val="00433586"/>
    <w:rsid w:val="00434322"/>
    <w:rsid w:val="00435D12"/>
    <w:rsid w:val="00436410"/>
    <w:rsid w:val="00436D02"/>
    <w:rsid w:val="0043743F"/>
    <w:rsid w:val="00441144"/>
    <w:rsid w:val="004417D5"/>
    <w:rsid w:val="00442237"/>
    <w:rsid w:val="004427C2"/>
    <w:rsid w:val="00443DD3"/>
    <w:rsid w:val="00444E48"/>
    <w:rsid w:val="00445A0D"/>
    <w:rsid w:val="00445C8D"/>
    <w:rsid w:val="00446741"/>
    <w:rsid w:val="0044735D"/>
    <w:rsid w:val="004500C5"/>
    <w:rsid w:val="00450D57"/>
    <w:rsid w:val="00450E91"/>
    <w:rsid w:val="0045110D"/>
    <w:rsid w:val="00452018"/>
    <w:rsid w:val="00452E85"/>
    <w:rsid w:val="004530B9"/>
    <w:rsid w:val="004535F0"/>
    <w:rsid w:val="0045476D"/>
    <w:rsid w:val="00455044"/>
    <w:rsid w:val="00455730"/>
    <w:rsid w:val="004565C2"/>
    <w:rsid w:val="004570F7"/>
    <w:rsid w:val="00457442"/>
    <w:rsid w:val="0046147A"/>
    <w:rsid w:val="00461967"/>
    <w:rsid w:val="00461BBA"/>
    <w:rsid w:val="00462071"/>
    <w:rsid w:val="004632D1"/>
    <w:rsid w:val="00464A74"/>
    <w:rsid w:val="00464F26"/>
    <w:rsid w:val="00465052"/>
    <w:rsid w:val="0046563E"/>
    <w:rsid w:val="00465956"/>
    <w:rsid w:val="004678A6"/>
    <w:rsid w:val="00467B63"/>
    <w:rsid w:val="004714FD"/>
    <w:rsid w:val="00472A98"/>
    <w:rsid w:val="0047587E"/>
    <w:rsid w:val="00475A1E"/>
    <w:rsid w:val="0047602E"/>
    <w:rsid w:val="004768BC"/>
    <w:rsid w:val="00477062"/>
    <w:rsid w:val="00477319"/>
    <w:rsid w:val="00477FCF"/>
    <w:rsid w:val="0048156A"/>
    <w:rsid w:val="00483067"/>
    <w:rsid w:val="004856E2"/>
    <w:rsid w:val="0048680C"/>
    <w:rsid w:val="00490294"/>
    <w:rsid w:val="004903A9"/>
    <w:rsid w:val="00490CA9"/>
    <w:rsid w:val="00492497"/>
    <w:rsid w:val="0049281E"/>
    <w:rsid w:val="004949B5"/>
    <w:rsid w:val="00495109"/>
    <w:rsid w:val="00495428"/>
    <w:rsid w:val="0049780F"/>
    <w:rsid w:val="004978F3"/>
    <w:rsid w:val="004A01AA"/>
    <w:rsid w:val="004A0515"/>
    <w:rsid w:val="004A115B"/>
    <w:rsid w:val="004A1AB5"/>
    <w:rsid w:val="004A1BB8"/>
    <w:rsid w:val="004A25C0"/>
    <w:rsid w:val="004A41BB"/>
    <w:rsid w:val="004A42C4"/>
    <w:rsid w:val="004A48A1"/>
    <w:rsid w:val="004A4920"/>
    <w:rsid w:val="004A4A2B"/>
    <w:rsid w:val="004A591A"/>
    <w:rsid w:val="004A5A9B"/>
    <w:rsid w:val="004A5AF4"/>
    <w:rsid w:val="004A618B"/>
    <w:rsid w:val="004A61CD"/>
    <w:rsid w:val="004A6350"/>
    <w:rsid w:val="004A76AB"/>
    <w:rsid w:val="004A782A"/>
    <w:rsid w:val="004A7FD3"/>
    <w:rsid w:val="004B055C"/>
    <w:rsid w:val="004B094E"/>
    <w:rsid w:val="004B1CA5"/>
    <w:rsid w:val="004B2E7D"/>
    <w:rsid w:val="004B33F9"/>
    <w:rsid w:val="004B3CE6"/>
    <w:rsid w:val="004B427F"/>
    <w:rsid w:val="004B429C"/>
    <w:rsid w:val="004B4EF2"/>
    <w:rsid w:val="004B4F19"/>
    <w:rsid w:val="004B54BF"/>
    <w:rsid w:val="004B54F8"/>
    <w:rsid w:val="004B5725"/>
    <w:rsid w:val="004B57E5"/>
    <w:rsid w:val="004B5AB8"/>
    <w:rsid w:val="004B5B80"/>
    <w:rsid w:val="004B6E08"/>
    <w:rsid w:val="004B720B"/>
    <w:rsid w:val="004B78CE"/>
    <w:rsid w:val="004B798E"/>
    <w:rsid w:val="004B79EC"/>
    <w:rsid w:val="004B7A51"/>
    <w:rsid w:val="004B7C3F"/>
    <w:rsid w:val="004C252C"/>
    <w:rsid w:val="004C2B9E"/>
    <w:rsid w:val="004C418F"/>
    <w:rsid w:val="004C504C"/>
    <w:rsid w:val="004C5395"/>
    <w:rsid w:val="004C5828"/>
    <w:rsid w:val="004C59D2"/>
    <w:rsid w:val="004C7FCD"/>
    <w:rsid w:val="004D03D8"/>
    <w:rsid w:val="004D04A1"/>
    <w:rsid w:val="004D06E9"/>
    <w:rsid w:val="004D07A8"/>
    <w:rsid w:val="004D15EE"/>
    <w:rsid w:val="004D1D4C"/>
    <w:rsid w:val="004D348F"/>
    <w:rsid w:val="004D41AE"/>
    <w:rsid w:val="004D5A69"/>
    <w:rsid w:val="004D5C74"/>
    <w:rsid w:val="004D6BDD"/>
    <w:rsid w:val="004D759B"/>
    <w:rsid w:val="004E12B4"/>
    <w:rsid w:val="004E12BF"/>
    <w:rsid w:val="004E1465"/>
    <w:rsid w:val="004E2E71"/>
    <w:rsid w:val="004E4439"/>
    <w:rsid w:val="004E4752"/>
    <w:rsid w:val="004E4C2E"/>
    <w:rsid w:val="004E4D0E"/>
    <w:rsid w:val="004E589A"/>
    <w:rsid w:val="004E5A75"/>
    <w:rsid w:val="004E5F78"/>
    <w:rsid w:val="004E5F80"/>
    <w:rsid w:val="004E7515"/>
    <w:rsid w:val="004E7914"/>
    <w:rsid w:val="004F00D5"/>
    <w:rsid w:val="004F0309"/>
    <w:rsid w:val="004F084A"/>
    <w:rsid w:val="004F1A09"/>
    <w:rsid w:val="004F266C"/>
    <w:rsid w:val="004F2926"/>
    <w:rsid w:val="004F33C4"/>
    <w:rsid w:val="004F3642"/>
    <w:rsid w:val="004F456D"/>
    <w:rsid w:val="004F4A08"/>
    <w:rsid w:val="004F6210"/>
    <w:rsid w:val="004F65B5"/>
    <w:rsid w:val="004F6D0E"/>
    <w:rsid w:val="004F6D4D"/>
    <w:rsid w:val="004F6DF1"/>
    <w:rsid w:val="004F7AE5"/>
    <w:rsid w:val="0050001B"/>
    <w:rsid w:val="005007AB"/>
    <w:rsid w:val="005016B2"/>
    <w:rsid w:val="00501ACD"/>
    <w:rsid w:val="00501FBB"/>
    <w:rsid w:val="00502FF4"/>
    <w:rsid w:val="005030D7"/>
    <w:rsid w:val="005037A0"/>
    <w:rsid w:val="00503B0A"/>
    <w:rsid w:val="00504A4D"/>
    <w:rsid w:val="00505A1B"/>
    <w:rsid w:val="00505C8D"/>
    <w:rsid w:val="00505E84"/>
    <w:rsid w:val="005061F4"/>
    <w:rsid w:val="00506B17"/>
    <w:rsid w:val="00506F83"/>
    <w:rsid w:val="0050719F"/>
    <w:rsid w:val="00507AED"/>
    <w:rsid w:val="00510A11"/>
    <w:rsid w:val="00510FB2"/>
    <w:rsid w:val="00510FBD"/>
    <w:rsid w:val="00511527"/>
    <w:rsid w:val="00511A5D"/>
    <w:rsid w:val="00511D15"/>
    <w:rsid w:val="00512818"/>
    <w:rsid w:val="005129D2"/>
    <w:rsid w:val="00512C84"/>
    <w:rsid w:val="005131DC"/>
    <w:rsid w:val="00515872"/>
    <w:rsid w:val="00515C1F"/>
    <w:rsid w:val="00515E46"/>
    <w:rsid w:val="00516643"/>
    <w:rsid w:val="00517D47"/>
    <w:rsid w:val="00522455"/>
    <w:rsid w:val="005226E2"/>
    <w:rsid w:val="00522DB0"/>
    <w:rsid w:val="00523984"/>
    <w:rsid w:val="00523A22"/>
    <w:rsid w:val="00523C65"/>
    <w:rsid w:val="00523FCA"/>
    <w:rsid w:val="00523FCF"/>
    <w:rsid w:val="005243B5"/>
    <w:rsid w:val="00524B84"/>
    <w:rsid w:val="00526D24"/>
    <w:rsid w:val="00531491"/>
    <w:rsid w:val="00531FF2"/>
    <w:rsid w:val="0053266E"/>
    <w:rsid w:val="0053292D"/>
    <w:rsid w:val="005342BD"/>
    <w:rsid w:val="005347A6"/>
    <w:rsid w:val="005349F2"/>
    <w:rsid w:val="005355E5"/>
    <w:rsid w:val="00536D61"/>
    <w:rsid w:val="00537A2F"/>
    <w:rsid w:val="005409DA"/>
    <w:rsid w:val="00541B93"/>
    <w:rsid w:val="005423A0"/>
    <w:rsid w:val="00542C8E"/>
    <w:rsid w:val="00544BDD"/>
    <w:rsid w:val="00546ABE"/>
    <w:rsid w:val="005472E2"/>
    <w:rsid w:val="00547682"/>
    <w:rsid w:val="0055111E"/>
    <w:rsid w:val="00552042"/>
    <w:rsid w:val="005520B8"/>
    <w:rsid w:val="005522F5"/>
    <w:rsid w:val="00553E9D"/>
    <w:rsid w:val="00554BD6"/>
    <w:rsid w:val="00554CC9"/>
    <w:rsid w:val="0055631F"/>
    <w:rsid w:val="00557772"/>
    <w:rsid w:val="005578F7"/>
    <w:rsid w:val="0056096D"/>
    <w:rsid w:val="005619C0"/>
    <w:rsid w:val="005619FE"/>
    <w:rsid w:val="00562515"/>
    <w:rsid w:val="00562D97"/>
    <w:rsid w:val="00563C64"/>
    <w:rsid w:val="005642CA"/>
    <w:rsid w:val="00564847"/>
    <w:rsid w:val="00564AE3"/>
    <w:rsid w:val="005652C9"/>
    <w:rsid w:val="00565CA5"/>
    <w:rsid w:val="0056739A"/>
    <w:rsid w:val="0057027A"/>
    <w:rsid w:val="00570324"/>
    <w:rsid w:val="00570956"/>
    <w:rsid w:val="00570A56"/>
    <w:rsid w:val="0057124A"/>
    <w:rsid w:val="00571BED"/>
    <w:rsid w:val="005720C1"/>
    <w:rsid w:val="0057259D"/>
    <w:rsid w:val="0057260D"/>
    <w:rsid w:val="00573155"/>
    <w:rsid w:val="005734C4"/>
    <w:rsid w:val="005735E9"/>
    <w:rsid w:val="005737CB"/>
    <w:rsid w:val="00574C4C"/>
    <w:rsid w:val="00576147"/>
    <w:rsid w:val="005761C1"/>
    <w:rsid w:val="005764B4"/>
    <w:rsid w:val="005767B3"/>
    <w:rsid w:val="00576A3C"/>
    <w:rsid w:val="00576AFB"/>
    <w:rsid w:val="005776E5"/>
    <w:rsid w:val="005814B1"/>
    <w:rsid w:val="00581841"/>
    <w:rsid w:val="00581CBE"/>
    <w:rsid w:val="00582BE1"/>
    <w:rsid w:val="005830ED"/>
    <w:rsid w:val="00583B58"/>
    <w:rsid w:val="00584780"/>
    <w:rsid w:val="00584A57"/>
    <w:rsid w:val="00584BB9"/>
    <w:rsid w:val="00585673"/>
    <w:rsid w:val="005858E5"/>
    <w:rsid w:val="00585CC3"/>
    <w:rsid w:val="005860A3"/>
    <w:rsid w:val="005863F4"/>
    <w:rsid w:val="005868F0"/>
    <w:rsid w:val="00586BF0"/>
    <w:rsid w:val="00587254"/>
    <w:rsid w:val="005879F1"/>
    <w:rsid w:val="00587A3B"/>
    <w:rsid w:val="00587CA8"/>
    <w:rsid w:val="005904A3"/>
    <w:rsid w:val="00590579"/>
    <w:rsid w:val="0059138B"/>
    <w:rsid w:val="00591A8E"/>
    <w:rsid w:val="00591D5C"/>
    <w:rsid w:val="005934AC"/>
    <w:rsid w:val="00593FC4"/>
    <w:rsid w:val="00595282"/>
    <w:rsid w:val="00595A29"/>
    <w:rsid w:val="00595F5E"/>
    <w:rsid w:val="0059637A"/>
    <w:rsid w:val="00596691"/>
    <w:rsid w:val="00596B41"/>
    <w:rsid w:val="00596BDA"/>
    <w:rsid w:val="00597546"/>
    <w:rsid w:val="005976A9"/>
    <w:rsid w:val="005A0003"/>
    <w:rsid w:val="005A0445"/>
    <w:rsid w:val="005A06A7"/>
    <w:rsid w:val="005A1F12"/>
    <w:rsid w:val="005A25FA"/>
    <w:rsid w:val="005A2AB8"/>
    <w:rsid w:val="005A3810"/>
    <w:rsid w:val="005A410F"/>
    <w:rsid w:val="005A50F9"/>
    <w:rsid w:val="005A55A3"/>
    <w:rsid w:val="005A5A43"/>
    <w:rsid w:val="005A68FB"/>
    <w:rsid w:val="005A71CE"/>
    <w:rsid w:val="005A71D8"/>
    <w:rsid w:val="005B04A7"/>
    <w:rsid w:val="005B0AD2"/>
    <w:rsid w:val="005B3164"/>
    <w:rsid w:val="005B3465"/>
    <w:rsid w:val="005B3AD8"/>
    <w:rsid w:val="005B3BAF"/>
    <w:rsid w:val="005B4A99"/>
    <w:rsid w:val="005B4B23"/>
    <w:rsid w:val="005B6415"/>
    <w:rsid w:val="005B6475"/>
    <w:rsid w:val="005B67A8"/>
    <w:rsid w:val="005B67AF"/>
    <w:rsid w:val="005B6FF9"/>
    <w:rsid w:val="005B71B4"/>
    <w:rsid w:val="005B7A0F"/>
    <w:rsid w:val="005B7F38"/>
    <w:rsid w:val="005C0E84"/>
    <w:rsid w:val="005C13B9"/>
    <w:rsid w:val="005C1D3B"/>
    <w:rsid w:val="005C32FD"/>
    <w:rsid w:val="005C35A0"/>
    <w:rsid w:val="005C3F38"/>
    <w:rsid w:val="005C435C"/>
    <w:rsid w:val="005C512C"/>
    <w:rsid w:val="005C587E"/>
    <w:rsid w:val="005C6A4A"/>
    <w:rsid w:val="005C7840"/>
    <w:rsid w:val="005C7AFB"/>
    <w:rsid w:val="005C7EE6"/>
    <w:rsid w:val="005D073C"/>
    <w:rsid w:val="005D0C8A"/>
    <w:rsid w:val="005D1EAA"/>
    <w:rsid w:val="005D27B2"/>
    <w:rsid w:val="005D38B4"/>
    <w:rsid w:val="005D3C8E"/>
    <w:rsid w:val="005D3CC7"/>
    <w:rsid w:val="005D46DE"/>
    <w:rsid w:val="005D69D8"/>
    <w:rsid w:val="005D6AD2"/>
    <w:rsid w:val="005D6BAD"/>
    <w:rsid w:val="005E1130"/>
    <w:rsid w:val="005E132A"/>
    <w:rsid w:val="005E1DC0"/>
    <w:rsid w:val="005E1FB7"/>
    <w:rsid w:val="005E24DF"/>
    <w:rsid w:val="005E29D9"/>
    <w:rsid w:val="005E305D"/>
    <w:rsid w:val="005E3290"/>
    <w:rsid w:val="005E3EF4"/>
    <w:rsid w:val="005E4467"/>
    <w:rsid w:val="005E58C1"/>
    <w:rsid w:val="005E5C9C"/>
    <w:rsid w:val="005E61A3"/>
    <w:rsid w:val="005F0AD3"/>
    <w:rsid w:val="005F1416"/>
    <w:rsid w:val="005F1C5B"/>
    <w:rsid w:val="005F2EDD"/>
    <w:rsid w:val="005F3677"/>
    <w:rsid w:val="005F3CA2"/>
    <w:rsid w:val="005F3CBE"/>
    <w:rsid w:val="005F46C2"/>
    <w:rsid w:val="005F5638"/>
    <w:rsid w:val="005F69CB"/>
    <w:rsid w:val="005F6AB9"/>
    <w:rsid w:val="005F6B4F"/>
    <w:rsid w:val="005F7111"/>
    <w:rsid w:val="006006F2"/>
    <w:rsid w:val="0060112A"/>
    <w:rsid w:val="0060154D"/>
    <w:rsid w:val="00601D52"/>
    <w:rsid w:val="00602D94"/>
    <w:rsid w:val="0060343A"/>
    <w:rsid w:val="00603666"/>
    <w:rsid w:val="00603974"/>
    <w:rsid w:val="006052AD"/>
    <w:rsid w:val="0060538A"/>
    <w:rsid w:val="006056EB"/>
    <w:rsid w:val="00606262"/>
    <w:rsid w:val="00606419"/>
    <w:rsid w:val="006067C2"/>
    <w:rsid w:val="006114F4"/>
    <w:rsid w:val="00611D5C"/>
    <w:rsid w:val="00612062"/>
    <w:rsid w:val="006130B8"/>
    <w:rsid w:val="006132C8"/>
    <w:rsid w:val="00613C5D"/>
    <w:rsid w:val="00614009"/>
    <w:rsid w:val="00616028"/>
    <w:rsid w:val="006166DF"/>
    <w:rsid w:val="0061738B"/>
    <w:rsid w:val="00617FB0"/>
    <w:rsid w:val="0062116B"/>
    <w:rsid w:val="00622B76"/>
    <w:rsid w:val="00622CF0"/>
    <w:rsid w:val="00622E69"/>
    <w:rsid w:val="00623F4D"/>
    <w:rsid w:val="0062408B"/>
    <w:rsid w:val="00624A11"/>
    <w:rsid w:val="00624B79"/>
    <w:rsid w:val="00624E7E"/>
    <w:rsid w:val="00625539"/>
    <w:rsid w:val="006262DF"/>
    <w:rsid w:val="00626371"/>
    <w:rsid w:val="006271C2"/>
    <w:rsid w:val="00630CDF"/>
    <w:rsid w:val="00631251"/>
    <w:rsid w:val="00632916"/>
    <w:rsid w:val="00634C15"/>
    <w:rsid w:val="00634E9D"/>
    <w:rsid w:val="006354D4"/>
    <w:rsid w:val="006362A4"/>
    <w:rsid w:val="00636BCD"/>
    <w:rsid w:val="00637326"/>
    <w:rsid w:val="006379FA"/>
    <w:rsid w:val="006438A1"/>
    <w:rsid w:val="00643AD9"/>
    <w:rsid w:val="00644285"/>
    <w:rsid w:val="006450B1"/>
    <w:rsid w:val="00645CEB"/>
    <w:rsid w:val="006462B1"/>
    <w:rsid w:val="00646D56"/>
    <w:rsid w:val="00647C7E"/>
    <w:rsid w:val="0065107C"/>
    <w:rsid w:val="00651394"/>
    <w:rsid w:val="006518A5"/>
    <w:rsid w:val="00652067"/>
    <w:rsid w:val="006520FD"/>
    <w:rsid w:val="006530C4"/>
    <w:rsid w:val="00653C0B"/>
    <w:rsid w:val="00654878"/>
    <w:rsid w:val="00654895"/>
    <w:rsid w:val="00654AAD"/>
    <w:rsid w:val="00654B55"/>
    <w:rsid w:val="00655D64"/>
    <w:rsid w:val="00655DAF"/>
    <w:rsid w:val="00655EB1"/>
    <w:rsid w:val="00656048"/>
    <w:rsid w:val="00656203"/>
    <w:rsid w:val="00656C74"/>
    <w:rsid w:val="006607D7"/>
    <w:rsid w:val="00660D63"/>
    <w:rsid w:val="00661BAC"/>
    <w:rsid w:val="006632F1"/>
    <w:rsid w:val="00663450"/>
    <w:rsid w:val="00663793"/>
    <w:rsid w:val="006639FF"/>
    <w:rsid w:val="00663ECD"/>
    <w:rsid w:val="00664C1F"/>
    <w:rsid w:val="00665537"/>
    <w:rsid w:val="006656D2"/>
    <w:rsid w:val="00665933"/>
    <w:rsid w:val="00665BD8"/>
    <w:rsid w:val="0066606A"/>
    <w:rsid w:val="00666602"/>
    <w:rsid w:val="00666751"/>
    <w:rsid w:val="00666E35"/>
    <w:rsid w:val="0067140A"/>
    <w:rsid w:val="006714C2"/>
    <w:rsid w:val="006716A3"/>
    <w:rsid w:val="00671CA0"/>
    <w:rsid w:val="00671D2F"/>
    <w:rsid w:val="0067204F"/>
    <w:rsid w:val="00674E35"/>
    <w:rsid w:val="00675792"/>
    <w:rsid w:val="00676C7A"/>
    <w:rsid w:val="00676E82"/>
    <w:rsid w:val="0068002F"/>
    <w:rsid w:val="006810B8"/>
    <w:rsid w:val="00681964"/>
    <w:rsid w:val="006827A0"/>
    <w:rsid w:val="00682CC9"/>
    <w:rsid w:val="00683ADA"/>
    <w:rsid w:val="0068558B"/>
    <w:rsid w:val="006858D4"/>
    <w:rsid w:val="00685A6E"/>
    <w:rsid w:val="0068756B"/>
    <w:rsid w:val="0069031F"/>
    <w:rsid w:val="00690B6E"/>
    <w:rsid w:val="006914B0"/>
    <w:rsid w:val="00691A3E"/>
    <w:rsid w:val="006926F4"/>
    <w:rsid w:val="0069313B"/>
    <w:rsid w:val="0069387F"/>
    <w:rsid w:val="006943D0"/>
    <w:rsid w:val="00694E29"/>
    <w:rsid w:val="00695810"/>
    <w:rsid w:val="00696673"/>
    <w:rsid w:val="00696EF8"/>
    <w:rsid w:val="00697183"/>
    <w:rsid w:val="00697427"/>
    <w:rsid w:val="00697B34"/>
    <w:rsid w:val="006A1CC8"/>
    <w:rsid w:val="006A1E6C"/>
    <w:rsid w:val="006A241B"/>
    <w:rsid w:val="006A2679"/>
    <w:rsid w:val="006A304D"/>
    <w:rsid w:val="006A3196"/>
    <w:rsid w:val="006A431E"/>
    <w:rsid w:val="006A49D3"/>
    <w:rsid w:val="006A4F08"/>
    <w:rsid w:val="006A5963"/>
    <w:rsid w:val="006B0099"/>
    <w:rsid w:val="006B0902"/>
    <w:rsid w:val="006B229F"/>
    <w:rsid w:val="006B2509"/>
    <w:rsid w:val="006B3697"/>
    <w:rsid w:val="006B3DBA"/>
    <w:rsid w:val="006B4008"/>
    <w:rsid w:val="006B47D9"/>
    <w:rsid w:val="006B73EE"/>
    <w:rsid w:val="006B76E3"/>
    <w:rsid w:val="006C084E"/>
    <w:rsid w:val="006C1633"/>
    <w:rsid w:val="006C2892"/>
    <w:rsid w:val="006C2AF3"/>
    <w:rsid w:val="006C2C86"/>
    <w:rsid w:val="006C327F"/>
    <w:rsid w:val="006C4E00"/>
    <w:rsid w:val="006C5123"/>
    <w:rsid w:val="006C5401"/>
    <w:rsid w:val="006C6263"/>
    <w:rsid w:val="006C733E"/>
    <w:rsid w:val="006C7536"/>
    <w:rsid w:val="006C7D80"/>
    <w:rsid w:val="006D0024"/>
    <w:rsid w:val="006D01A0"/>
    <w:rsid w:val="006D0856"/>
    <w:rsid w:val="006D0C15"/>
    <w:rsid w:val="006D12C5"/>
    <w:rsid w:val="006D394C"/>
    <w:rsid w:val="006D5C49"/>
    <w:rsid w:val="006D6B3B"/>
    <w:rsid w:val="006D7D48"/>
    <w:rsid w:val="006E0075"/>
    <w:rsid w:val="006E0CD2"/>
    <w:rsid w:val="006E2438"/>
    <w:rsid w:val="006E24BE"/>
    <w:rsid w:val="006E2D81"/>
    <w:rsid w:val="006E32F6"/>
    <w:rsid w:val="006E378C"/>
    <w:rsid w:val="006E3970"/>
    <w:rsid w:val="006E3CD0"/>
    <w:rsid w:val="006E4626"/>
    <w:rsid w:val="006E4FA5"/>
    <w:rsid w:val="006E57F3"/>
    <w:rsid w:val="006E5E8D"/>
    <w:rsid w:val="006E6B34"/>
    <w:rsid w:val="006E740E"/>
    <w:rsid w:val="006E7861"/>
    <w:rsid w:val="006F03BB"/>
    <w:rsid w:val="006F0A1F"/>
    <w:rsid w:val="006F1B21"/>
    <w:rsid w:val="006F2926"/>
    <w:rsid w:val="006F2BF5"/>
    <w:rsid w:val="006F32E9"/>
    <w:rsid w:val="006F5F28"/>
    <w:rsid w:val="006F6119"/>
    <w:rsid w:val="006F6707"/>
    <w:rsid w:val="006F6D36"/>
    <w:rsid w:val="006F6DF8"/>
    <w:rsid w:val="006F7B51"/>
    <w:rsid w:val="00700177"/>
    <w:rsid w:val="0070056F"/>
    <w:rsid w:val="0070067F"/>
    <w:rsid w:val="007011DC"/>
    <w:rsid w:val="00701987"/>
    <w:rsid w:val="00701C2D"/>
    <w:rsid w:val="007023CA"/>
    <w:rsid w:val="00702928"/>
    <w:rsid w:val="00702E49"/>
    <w:rsid w:val="00703849"/>
    <w:rsid w:val="00703FCB"/>
    <w:rsid w:val="00704D32"/>
    <w:rsid w:val="0070588B"/>
    <w:rsid w:val="00706D2B"/>
    <w:rsid w:val="00707085"/>
    <w:rsid w:val="00710BEB"/>
    <w:rsid w:val="00710DC7"/>
    <w:rsid w:val="007113C3"/>
    <w:rsid w:val="007118D7"/>
    <w:rsid w:val="007119FF"/>
    <w:rsid w:val="0071247E"/>
    <w:rsid w:val="0071448E"/>
    <w:rsid w:val="007147B6"/>
    <w:rsid w:val="00714E9A"/>
    <w:rsid w:val="00716259"/>
    <w:rsid w:val="00716483"/>
    <w:rsid w:val="00716800"/>
    <w:rsid w:val="00720656"/>
    <w:rsid w:val="00720BC7"/>
    <w:rsid w:val="00722224"/>
    <w:rsid w:val="00722521"/>
    <w:rsid w:val="00722DED"/>
    <w:rsid w:val="00723579"/>
    <w:rsid w:val="00723717"/>
    <w:rsid w:val="00723C1F"/>
    <w:rsid w:val="007245D8"/>
    <w:rsid w:val="00724646"/>
    <w:rsid w:val="00725351"/>
    <w:rsid w:val="007266CF"/>
    <w:rsid w:val="00727896"/>
    <w:rsid w:val="00727ECC"/>
    <w:rsid w:val="00730E33"/>
    <w:rsid w:val="00730E50"/>
    <w:rsid w:val="00731515"/>
    <w:rsid w:val="007329B8"/>
    <w:rsid w:val="00732CEB"/>
    <w:rsid w:val="007346C7"/>
    <w:rsid w:val="00735211"/>
    <w:rsid w:val="00735268"/>
    <w:rsid w:val="007363C4"/>
    <w:rsid w:val="00740537"/>
    <w:rsid w:val="007407F4"/>
    <w:rsid w:val="007419A3"/>
    <w:rsid w:val="00742BB9"/>
    <w:rsid w:val="00742FEA"/>
    <w:rsid w:val="00743382"/>
    <w:rsid w:val="007434A1"/>
    <w:rsid w:val="00743645"/>
    <w:rsid w:val="0074374E"/>
    <w:rsid w:val="007437D0"/>
    <w:rsid w:val="00743861"/>
    <w:rsid w:val="00743C3D"/>
    <w:rsid w:val="00744067"/>
    <w:rsid w:val="0074440A"/>
    <w:rsid w:val="00745258"/>
    <w:rsid w:val="0074585F"/>
    <w:rsid w:val="00746E09"/>
    <w:rsid w:val="00746F66"/>
    <w:rsid w:val="0074741A"/>
    <w:rsid w:val="007474D0"/>
    <w:rsid w:val="00750722"/>
    <w:rsid w:val="00750BCA"/>
    <w:rsid w:val="00751017"/>
    <w:rsid w:val="00751E52"/>
    <w:rsid w:val="00753305"/>
    <w:rsid w:val="0075378B"/>
    <w:rsid w:val="00754856"/>
    <w:rsid w:val="00754AE2"/>
    <w:rsid w:val="0075557F"/>
    <w:rsid w:val="00760C0A"/>
    <w:rsid w:val="00760E7D"/>
    <w:rsid w:val="007617A6"/>
    <w:rsid w:val="00761CC4"/>
    <w:rsid w:val="00761D41"/>
    <w:rsid w:val="00761E88"/>
    <w:rsid w:val="00762460"/>
    <w:rsid w:val="0076386D"/>
    <w:rsid w:val="00765931"/>
    <w:rsid w:val="00765C14"/>
    <w:rsid w:val="00765DDE"/>
    <w:rsid w:val="0076725E"/>
    <w:rsid w:val="00770919"/>
    <w:rsid w:val="00771184"/>
    <w:rsid w:val="00771476"/>
    <w:rsid w:val="00772301"/>
    <w:rsid w:val="00772507"/>
    <w:rsid w:val="007732F7"/>
    <w:rsid w:val="0077331F"/>
    <w:rsid w:val="00773761"/>
    <w:rsid w:val="0077398F"/>
    <w:rsid w:val="00773BE7"/>
    <w:rsid w:val="007744BB"/>
    <w:rsid w:val="00774665"/>
    <w:rsid w:val="00774B42"/>
    <w:rsid w:val="00776102"/>
    <w:rsid w:val="00777845"/>
    <w:rsid w:val="00777B04"/>
    <w:rsid w:val="00777CBC"/>
    <w:rsid w:val="007802AA"/>
    <w:rsid w:val="0078063E"/>
    <w:rsid w:val="00780E1B"/>
    <w:rsid w:val="00781EAE"/>
    <w:rsid w:val="00782535"/>
    <w:rsid w:val="00782860"/>
    <w:rsid w:val="0078472F"/>
    <w:rsid w:val="00784AED"/>
    <w:rsid w:val="0078521D"/>
    <w:rsid w:val="00785B6A"/>
    <w:rsid w:val="0078608A"/>
    <w:rsid w:val="00786227"/>
    <w:rsid w:val="00786647"/>
    <w:rsid w:val="00787B10"/>
    <w:rsid w:val="00790385"/>
    <w:rsid w:val="0079124B"/>
    <w:rsid w:val="00791A4D"/>
    <w:rsid w:val="00791F5E"/>
    <w:rsid w:val="00791FBF"/>
    <w:rsid w:val="00793200"/>
    <w:rsid w:val="00794439"/>
    <w:rsid w:val="007945ED"/>
    <w:rsid w:val="00794D88"/>
    <w:rsid w:val="00795531"/>
    <w:rsid w:val="00795B76"/>
    <w:rsid w:val="00795DA8"/>
    <w:rsid w:val="007976B1"/>
    <w:rsid w:val="00797BD5"/>
    <w:rsid w:val="00797CC9"/>
    <w:rsid w:val="007A0048"/>
    <w:rsid w:val="007A0186"/>
    <w:rsid w:val="007A01E3"/>
    <w:rsid w:val="007A05E9"/>
    <w:rsid w:val="007A13C1"/>
    <w:rsid w:val="007A21EA"/>
    <w:rsid w:val="007A36BC"/>
    <w:rsid w:val="007A382D"/>
    <w:rsid w:val="007A4DAC"/>
    <w:rsid w:val="007A53B4"/>
    <w:rsid w:val="007A5B9B"/>
    <w:rsid w:val="007A622D"/>
    <w:rsid w:val="007A663C"/>
    <w:rsid w:val="007A7605"/>
    <w:rsid w:val="007A767F"/>
    <w:rsid w:val="007B014C"/>
    <w:rsid w:val="007B0995"/>
    <w:rsid w:val="007B0D50"/>
    <w:rsid w:val="007B1531"/>
    <w:rsid w:val="007B17B4"/>
    <w:rsid w:val="007B3052"/>
    <w:rsid w:val="007B3771"/>
    <w:rsid w:val="007B3861"/>
    <w:rsid w:val="007B5A7B"/>
    <w:rsid w:val="007B6458"/>
    <w:rsid w:val="007B6946"/>
    <w:rsid w:val="007B6D9A"/>
    <w:rsid w:val="007B758C"/>
    <w:rsid w:val="007C08AC"/>
    <w:rsid w:val="007C0E8F"/>
    <w:rsid w:val="007C13E6"/>
    <w:rsid w:val="007C143D"/>
    <w:rsid w:val="007C162B"/>
    <w:rsid w:val="007C1C37"/>
    <w:rsid w:val="007C1E3B"/>
    <w:rsid w:val="007C287E"/>
    <w:rsid w:val="007C2C23"/>
    <w:rsid w:val="007C36EF"/>
    <w:rsid w:val="007C3EE8"/>
    <w:rsid w:val="007C4178"/>
    <w:rsid w:val="007C45DA"/>
    <w:rsid w:val="007C5963"/>
    <w:rsid w:val="007C667D"/>
    <w:rsid w:val="007C7A2F"/>
    <w:rsid w:val="007C7D75"/>
    <w:rsid w:val="007D051E"/>
    <w:rsid w:val="007D1CCD"/>
    <w:rsid w:val="007D2B1E"/>
    <w:rsid w:val="007D30F9"/>
    <w:rsid w:val="007D39F9"/>
    <w:rsid w:val="007D3DF7"/>
    <w:rsid w:val="007D4C8A"/>
    <w:rsid w:val="007D54B6"/>
    <w:rsid w:val="007D5800"/>
    <w:rsid w:val="007D59C2"/>
    <w:rsid w:val="007D6DC0"/>
    <w:rsid w:val="007D71DE"/>
    <w:rsid w:val="007D72C7"/>
    <w:rsid w:val="007D730E"/>
    <w:rsid w:val="007E1192"/>
    <w:rsid w:val="007E143E"/>
    <w:rsid w:val="007E172E"/>
    <w:rsid w:val="007E1F3A"/>
    <w:rsid w:val="007E2B80"/>
    <w:rsid w:val="007E3BDE"/>
    <w:rsid w:val="007E5924"/>
    <w:rsid w:val="007E5BC4"/>
    <w:rsid w:val="007E6683"/>
    <w:rsid w:val="007E6DC7"/>
    <w:rsid w:val="007E6F6C"/>
    <w:rsid w:val="007E725A"/>
    <w:rsid w:val="007E7DF4"/>
    <w:rsid w:val="007F02C3"/>
    <w:rsid w:val="007F0A86"/>
    <w:rsid w:val="007F149A"/>
    <w:rsid w:val="007F1692"/>
    <w:rsid w:val="007F1F31"/>
    <w:rsid w:val="007F2501"/>
    <w:rsid w:val="007F3345"/>
    <w:rsid w:val="007F492B"/>
    <w:rsid w:val="007F5D2A"/>
    <w:rsid w:val="007F5D9D"/>
    <w:rsid w:val="007F621A"/>
    <w:rsid w:val="007F6314"/>
    <w:rsid w:val="007F6600"/>
    <w:rsid w:val="00800ACB"/>
    <w:rsid w:val="00800F75"/>
    <w:rsid w:val="008012B7"/>
    <w:rsid w:val="00801A26"/>
    <w:rsid w:val="00803860"/>
    <w:rsid w:val="00803FD3"/>
    <w:rsid w:val="00803FE1"/>
    <w:rsid w:val="00804FC6"/>
    <w:rsid w:val="00805A9A"/>
    <w:rsid w:val="00806668"/>
    <w:rsid w:val="008068C3"/>
    <w:rsid w:val="00807440"/>
    <w:rsid w:val="00810729"/>
    <w:rsid w:val="00810821"/>
    <w:rsid w:val="0081266F"/>
    <w:rsid w:val="008127EE"/>
    <w:rsid w:val="00813153"/>
    <w:rsid w:val="00813D33"/>
    <w:rsid w:val="00814488"/>
    <w:rsid w:val="00815151"/>
    <w:rsid w:val="008155E4"/>
    <w:rsid w:val="00815BF2"/>
    <w:rsid w:val="00816AC4"/>
    <w:rsid w:val="00817A47"/>
    <w:rsid w:val="00817F91"/>
    <w:rsid w:val="0082091D"/>
    <w:rsid w:val="00821D67"/>
    <w:rsid w:val="00822B32"/>
    <w:rsid w:val="00823DC6"/>
    <w:rsid w:val="00826863"/>
    <w:rsid w:val="00826A7F"/>
    <w:rsid w:val="00826EEC"/>
    <w:rsid w:val="00826FE8"/>
    <w:rsid w:val="008270FB"/>
    <w:rsid w:val="008277EB"/>
    <w:rsid w:val="00827924"/>
    <w:rsid w:val="00827BBA"/>
    <w:rsid w:val="00827CCA"/>
    <w:rsid w:val="008300DD"/>
    <w:rsid w:val="008301A9"/>
    <w:rsid w:val="008307B2"/>
    <w:rsid w:val="00830F25"/>
    <w:rsid w:val="00831BCD"/>
    <w:rsid w:val="00831C2E"/>
    <w:rsid w:val="00832263"/>
    <w:rsid w:val="00832B56"/>
    <w:rsid w:val="00833131"/>
    <w:rsid w:val="00834050"/>
    <w:rsid w:val="008349D8"/>
    <w:rsid w:val="00834B9C"/>
    <w:rsid w:val="00834F5B"/>
    <w:rsid w:val="0083537E"/>
    <w:rsid w:val="00836C77"/>
    <w:rsid w:val="00836F6D"/>
    <w:rsid w:val="00837EF6"/>
    <w:rsid w:val="00840E6A"/>
    <w:rsid w:val="0084175E"/>
    <w:rsid w:val="00841E4A"/>
    <w:rsid w:val="0084217C"/>
    <w:rsid w:val="008426D0"/>
    <w:rsid w:val="00842788"/>
    <w:rsid w:val="00842C54"/>
    <w:rsid w:val="008450E2"/>
    <w:rsid w:val="00846951"/>
    <w:rsid w:val="00847B1B"/>
    <w:rsid w:val="0085078F"/>
    <w:rsid w:val="00851BB4"/>
    <w:rsid w:val="00852321"/>
    <w:rsid w:val="008523A2"/>
    <w:rsid w:val="00852405"/>
    <w:rsid w:val="00852B5C"/>
    <w:rsid w:val="00852DAD"/>
    <w:rsid w:val="00853AED"/>
    <w:rsid w:val="00853D44"/>
    <w:rsid w:val="00855CA9"/>
    <w:rsid w:val="00857428"/>
    <w:rsid w:val="0085759A"/>
    <w:rsid w:val="008576E1"/>
    <w:rsid w:val="00857D80"/>
    <w:rsid w:val="008602CF"/>
    <w:rsid w:val="008604E4"/>
    <w:rsid w:val="008608BC"/>
    <w:rsid w:val="00861388"/>
    <w:rsid w:val="00861747"/>
    <w:rsid w:val="0086272B"/>
    <w:rsid w:val="008631BA"/>
    <w:rsid w:val="00863B8A"/>
    <w:rsid w:val="008641D0"/>
    <w:rsid w:val="00864A5D"/>
    <w:rsid w:val="008651D9"/>
    <w:rsid w:val="00865D3E"/>
    <w:rsid w:val="008662E9"/>
    <w:rsid w:val="0086710E"/>
    <w:rsid w:val="00867CDC"/>
    <w:rsid w:val="0087072B"/>
    <w:rsid w:val="00871446"/>
    <w:rsid w:val="0087144E"/>
    <w:rsid w:val="00871978"/>
    <w:rsid w:val="00872ABB"/>
    <w:rsid w:val="0087375C"/>
    <w:rsid w:val="00873955"/>
    <w:rsid w:val="00873E8E"/>
    <w:rsid w:val="008740EE"/>
    <w:rsid w:val="00875642"/>
    <w:rsid w:val="0087627A"/>
    <w:rsid w:val="008766A8"/>
    <w:rsid w:val="00876EE5"/>
    <w:rsid w:val="00877DEB"/>
    <w:rsid w:val="0088083A"/>
    <w:rsid w:val="00881B2B"/>
    <w:rsid w:val="00882CD5"/>
    <w:rsid w:val="00882ECC"/>
    <w:rsid w:val="00883E65"/>
    <w:rsid w:val="00885A1A"/>
    <w:rsid w:val="00885CF3"/>
    <w:rsid w:val="00887F79"/>
    <w:rsid w:val="00891054"/>
    <w:rsid w:val="00891198"/>
    <w:rsid w:val="0089187C"/>
    <w:rsid w:val="00891A02"/>
    <w:rsid w:val="00892258"/>
    <w:rsid w:val="00893888"/>
    <w:rsid w:val="0089471E"/>
    <w:rsid w:val="00894A82"/>
    <w:rsid w:val="00897264"/>
    <w:rsid w:val="008972DD"/>
    <w:rsid w:val="00897B92"/>
    <w:rsid w:val="008A0524"/>
    <w:rsid w:val="008A07B6"/>
    <w:rsid w:val="008A2971"/>
    <w:rsid w:val="008A30C9"/>
    <w:rsid w:val="008A4A8E"/>
    <w:rsid w:val="008A4F95"/>
    <w:rsid w:val="008A5016"/>
    <w:rsid w:val="008A6245"/>
    <w:rsid w:val="008A6311"/>
    <w:rsid w:val="008A7139"/>
    <w:rsid w:val="008A782C"/>
    <w:rsid w:val="008A7B2B"/>
    <w:rsid w:val="008B0ED5"/>
    <w:rsid w:val="008B1212"/>
    <w:rsid w:val="008B18B4"/>
    <w:rsid w:val="008B3662"/>
    <w:rsid w:val="008B4FA2"/>
    <w:rsid w:val="008B6615"/>
    <w:rsid w:val="008B6C39"/>
    <w:rsid w:val="008C086F"/>
    <w:rsid w:val="008C09B5"/>
    <w:rsid w:val="008C0BF8"/>
    <w:rsid w:val="008C0E35"/>
    <w:rsid w:val="008C0F9B"/>
    <w:rsid w:val="008C116C"/>
    <w:rsid w:val="008C2561"/>
    <w:rsid w:val="008C2DE4"/>
    <w:rsid w:val="008C3573"/>
    <w:rsid w:val="008C3BCA"/>
    <w:rsid w:val="008C4576"/>
    <w:rsid w:val="008C4EDF"/>
    <w:rsid w:val="008C5D88"/>
    <w:rsid w:val="008C5DDD"/>
    <w:rsid w:val="008C6436"/>
    <w:rsid w:val="008C67CB"/>
    <w:rsid w:val="008C738E"/>
    <w:rsid w:val="008D15D5"/>
    <w:rsid w:val="008D1DC0"/>
    <w:rsid w:val="008D2129"/>
    <w:rsid w:val="008D2A44"/>
    <w:rsid w:val="008D3BF6"/>
    <w:rsid w:val="008D552D"/>
    <w:rsid w:val="008D55F3"/>
    <w:rsid w:val="008D5699"/>
    <w:rsid w:val="008D5B0E"/>
    <w:rsid w:val="008D5FED"/>
    <w:rsid w:val="008D6489"/>
    <w:rsid w:val="008D6854"/>
    <w:rsid w:val="008D77AD"/>
    <w:rsid w:val="008E050A"/>
    <w:rsid w:val="008E0A1C"/>
    <w:rsid w:val="008E14D8"/>
    <w:rsid w:val="008E16AD"/>
    <w:rsid w:val="008E221A"/>
    <w:rsid w:val="008E271E"/>
    <w:rsid w:val="008E2E31"/>
    <w:rsid w:val="008E34BF"/>
    <w:rsid w:val="008E3C50"/>
    <w:rsid w:val="008E4343"/>
    <w:rsid w:val="008E4992"/>
    <w:rsid w:val="008E4B43"/>
    <w:rsid w:val="008E50B2"/>
    <w:rsid w:val="008E6DBB"/>
    <w:rsid w:val="008E7C13"/>
    <w:rsid w:val="008F000A"/>
    <w:rsid w:val="008F059A"/>
    <w:rsid w:val="008F0DB7"/>
    <w:rsid w:val="008F143E"/>
    <w:rsid w:val="008F17C4"/>
    <w:rsid w:val="008F1B5E"/>
    <w:rsid w:val="008F333D"/>
    <w:rsid w:val="008F381A"/>
    <w:rsid w:val="008F3C3B"/>
    <w:rsid w:val="008F3D0D"/>
    <w:rsid w:val="008F417D"/>
    <w:rsid w:val="008F42BE"/>
    <w:rsid w:val="008F4664"/>
    <w:rsid w:val="008F5CBE"/>
    <w:rsid w:val="008F5F4C"/>
    <w:rsid w:val="008F73A9"/>
    <w:rsid w:val="008F73F8"/>
    <w:rsid w:val="008F7BB1"/>
    <w:rsid w:val="008F7D43"/>
    <w:rsid w:val="0090195F"/>
    <w:rsid w:val="00901FDF"/>
    <w:rsid w:val="00902190"/>
    <w:rsid w:val="009023F2"/>
    <w:rsid w:val="009038B0"/>
    <w:rsid w:val="00903FFF"/>
    <w:rsid w:val="00904E9D"/>
    <w:rsid w:val="009051DF"/>
    <w:rsid w:val="009056C9"/>
    <w:rsid w:val="00905F64"/>
    <w:rsid w:val="00907044"/>
    <w:rsid w:val="0090776A"/>
    <w:rsid w:val="00910814"/>
    <w:rsid w:val="00911034"/>
    <w:rsid w:val="00911E74"/>
    <w:rsid w:val="00913DA2"/>
    <w:rsid w:val="009145B5"/>
    <w:rsid w:val="00915163"/>
    <w:rsid w:val="0091531C"/>
    <w:rsid w:val="0091534F"/>
    <w:rsid w:val="00917CDB"/>
    <w:rsid w:val="0092171C"/>
    <w:rsid w:val="00921B37"/>
    <w:rsid w:val="009239D6"/>
    <w:rsid w:val="00923C7A"/>
    <w:rsid w:val="00923CB6"/>
    <w:rsid w:val="00923ED1"/>
    <w:rsid w:val="00924311"/>
    <w:rsid w:val="00924809"/>
    <w:rsid w:val="00925949"/>
    <w:rsid w:val="00925F2E"/>
    <w:rsid w:val="00926754"/>
    <w:rsid w:val="00926D1A"/>
    <w:rsid w:val="00926FE1"/>
    <w:rsid w:val="00927165"/>
    <w:rsid w:val="0092771F"/>
    <w:rsid w:val="0093039C"/>
    <w:rsid w:val="00930643"/>
    <w:rsid w:val="00931514"/>
    <w:rsid w:val="00932378"/>
    <w:rsid w:val="0093251D"/>
    <w:rsid w:val="0093300A"/>
    <w:rsid w:val="0093404C"/>
    <w:rsid w:val="00934607"/>
    <w:rsid w:val="00934762"/>
    <w:rsid w:val="0093482B"/>
    <w:rsid w:val="009357A7"/>
    <w:rsid w:val="00935C50"/>
    <w:rsid w:val="00936FEC"/>
    <w:rsid w:val="0093737F"/>
    <w:rsid w:val="009377C9"/>
    <w:rsid w:val="00937B66"/>
    <w:rsid w:val="00940679"/>
    <w:rsid w:val="00940AF1"/>
    <w:rsid w:val="0094117F"/>
    <w:rsid w:val="00941BFB"/>
    <w:rsid w:val="00941C6B"/>
    <w:rsid w:val="00943075"/>
    <w:rsid w:val="00944570"/>
    <w:rsid w:val="00945DF0"/>
    <w:rsid w:val="009467B0"/>
    <w:rsid w:val="00947877"/>
    <w:rsid w:val="00947887"/>
    <w:rsid w:val="009514C9"/>
    <w:rsid w:val="00951E5A"/>
    <w:rsid w:val="0095243F"/>
    <w:rsid w:val="00952F7A"/>
    <w:rsid w:val="00953110"/>
    <w:rsid w:val="009533DF"/>
    <w:rsid w:val="00953799"/>
    <w:rsid w:val="00954065"/>
    <w:rsid w:val="00954771"/>
    <w:rsid w:val="00954924"/>
    <w:rsid w:val="00957F8A"/>
    <w:rsid w:val="00960227"/>
    <w:rsid w:val="00960560"/>
    <w:rsid w:val="00960906"/>
    <w:rsid w:val="00960C54"/>
    <w:rsid w:val="009611AE"/>
    <w:rsid w:val="00961950"/>
    <w:rsid w:val="00961E91"/>
    <w:rsid w:val="0096207F"/>
    <w:rsid w:val="009632BE"/>
    <w:rsid w:val="00963E4E"/>
    <w:rsid w:val="00964277"/>
    <w:rsid w:val="0096451B"/>
    <w:rsid w:val="00964FC8"/>
    <w:rsid w:val="00965E4B"/>
    <w:rsid w:val="0096621F"/>
    <w:rsid w:val="0096663D"/>
    <w:rsid w:val="00966CD3"/>
    <w:rsid w:val="00967172"/>
    <w:rsid w:val="00967576"/>
    <w:rsid w:val="00967691"/>
    <w:rsid w:val="0097075C"/>
    <w:rsid w:val="00970B4C"/>
    <w:rsid w:val="00970F9B"/>
    <w:rsid w:val="0097256A"/>
    <w:rsid w:val="009749FA"/>
    <w:rsid w:val="0097506A"/>
    <w:rsid w:val="0097543F"/>
    <w:rsid w:val="009756A7"/>
    <w:rsid w:val="00975EAE"/>
    <w:rsid w:val="00976AE3"/>
    <w:rsid w:val="00976C2A"/>
    <w:rsid w:val="009804B5"/>
    <w:rsid w:val="0098094D"/>
    <w:rsid w:val="00980BC5"/>
    <w:rsid w:val="00981927"/>
    <w:rsid w:val="009828B6"/>
    <w:rsid w:val="00982B3C"/>
    <w:rsid w:val="009833D8"/>
    <w:rsid w:val="00983BC3"/>
    <w:rsid w:val="00983C86"/>
    <w:rsid w:val="00985572"/>
    <w:rsid w:val="009916E7"/>
    <w:rsid w:val="00992315"/>
    <w:rsid w:val="00992619"/>
    <w:rsid w:val="00992D91"/>
    <w:rsid w:val="0099326E"/>
    <w:rsid w:val="00993DD6"/>
    <w:rsid w:val="00993DE6"/>
    <w:rsid w:val="00994866"/>
    <w:rsid w:val="00994AD8"/>
    <w:rsid w:val="00994F11"/>
    <w:rsid w:val="00995734"/>
    <w:rsid w:val="00995794"/>
    <w:rsid w:val="00995F6C"/>
    <w:rsid w:val="009963A2"/>
    <w:rsid w:val="009967FA"/>
    <w:rsid w:val="00996B6C"/>
    <w:rsid w:val="009A0B14"/>
    <w:rsid w:val="009A0F40"/>
    <w:rsid w:val="009A1065"/>
    <w:rsid w:val="009A137E"/>
    <w:rsid w:val="009A1D01"/>
    <w:rsid w:val="009A1EAE"/>
    <w:rsid w:val="009A27F7"/>
    <w:rsid w:val="009A2CA4"/>
    <w:rsid w:val="009A327E"/>
    <w:rsid w:val="009A35CC"/>
    <w:rsid w:val="009A3A5A"/>
    <w:rsid w:val="009A4078"/>
    <w:rsid w:val="009A4A28"/>
    <w:rsid w:val="009A52C7"/>
    <w:rsid w:val="009A6206"/>
    <w:rsid w:val="009A65E6"/>
    <w:rsid w:val="009A6E47"/>
    <w:rsid w:val="009A744B"/>
    <w:rsid w:val="009B07C1"/>
    <w:rsid w:val="009B08EE"/>
    <w:rsid w:val="009B0F17"/>
    <w:rsid w:val="009B2884"/>
    <w:rsid w:val="009B29A0"/>
    <w:rsid w:val="009B2CAB"/>
    <w:rsid w:val="009B2CDB"/>
    <w:rsid w:val="009B45C6"/>
    <w:rsid w:val="009B4ABF"/>
    <w:rsid w:val="009B55A5"/>
    <w:rsid w:val="009B5D6B"/>
    <w:rsid w:val="009B66AA"/>
    <w:rsid w:val="009B6AA7"/>
    <w:rsid w:val="009B7C20"/>
    <w:rsid w:val="009B7CB6"/>
    <w:rsid w:val="009C4624"/>
    <w:rsid w:val="009C4E11"/>
    <w:rsid w:val="009C521B"/>
    <w:rsid w:val="009C544D"/>
    <w:rsid w:val="009C558E"/>
    <w:rsid w:val="009C5796"/>
    <w:rsid w:val="009C5D42"/>
    <w:rsid w:val="009C5DA8"/>
    <w:rsid w:val="009D0185"/>
    <w:rsid w:val="009D0A31"/>
    <w:rsid w:val="009D1569"/>
    <w:rsid w:val="009D1C83"/>
    <w:rsid w:val="009D247F"/>
    <w:rsid w:val="009D24D7"/>
    <w:rsid w:val="009D2C55"/>
    <w:rsid w:val="009D3580"/>
    <w:rsid w:val="009D3732"/>
    <w:rsid w:val="009D552A"/>
    <w:rsid w:val="009D66AC"/>
    <w:rsid w:val="009D7FE0"/>
    <w:rsid w:val="009E0ECD"/>
    <w:rsid w:val="009E146B"/>
    <w:rsid w:val="009E1D56"/>
    <w:rsid w:val="009E2A7A"/>
    <w:rsid w:val="009E2BB1"/>
    <w:rsid w:val="009E2BC1"/>
    <w:rsid w:val="009E2C29"/>
    <w:rsid w:val="009E391B"/>
    <w:rsid w:val="009E4EBF"/>
    <w:rsid w:val="009E5764"/>
    <w:rsid w:val="009E7192"/>
    <w:rsid w:val="009E7B4F"/>
    <w:rsid w:val="009F088D"/>
    <w:rsid w:val="009F0CC2"/>
    <w:rsid w:val="009F0D4B"/>
    <w:rsid w:val="009F2268"/>
    <w:rsid w:val="009F27F4"/>
    <w:rsid w:val="009F2F8A"/>
    <w:rsid w:val="009F34B6"/>
    <w:rsid w:val="009F3F18"/>
    <w:rsid w:val="009F414A"/>
    <w:rsid w:val="009F4630"/>
    <w:rsid w:val="009F4D63"/>
    <w:rsid w:val="009F4D66"/>
    <w:rsid w:val="009F58F9"/>
    <w:rsid w:val="009F6CFA"/>
    <w:rsid w:val="009F7419"/>
    <w:rsid w:val="009F7CEA"/>
    <w:rsid w:val="00A008EA"/>
    <w:rsid w:val="00A01746"/>
    <w:rsid w:val="00A01797"/>
    <w:rsid w:val="00A02BED"/>
    <w:rsid w:val="00A042B5"/>
    <w:rsid w:val="00A04C32"/>
    <w:rsid w:val="00A0501A"/>
    <w:rsid w:val="00A051E9"/>
    <w:rsid w:val="00A057C4"/>
    <w:rsid w:val="00A05D52"/>
    <w:rsid w:val="00A0721A"/>
    <w:rsid w:val="00A07461"/>
    <w:rsid w:val="00A07ECE"/>
    <w:rsid w:val="00A07F50"/>
    <w:rsid w:val="00A07F6A"/>
    <w:rsid w:val="00A106E5"/>
    <w:rsid w:val="00A10B30"/>
    <w:rsid w:val="00A11E80"/>
    <w:rsid w:val="00A11FFE"/>
    <w:rsid w:val="00A12586"/>
    <w:rsid w:val="00A1286D"/>
    <w:rsid w:val="00A12A7B"/>
    <w:rsid w:val="00A12C54"/>
    <w:rsid w:val="00A12E92"/>
    <w:rsid w:val="00A13434"/>
    <w:rsid w:val="00A134AC"/>
    <w:rsid w:val="00A13BC3"/>
    <w:rsid w:val="00A13E3E"/>
    <w:rsid w:val="00A13EED"/>
    <w:rsid w:val="00A1416C"/>
    <w:rsid w:val="00A1417C"/>
    <w:rsid w:val="00A14275"/>
    <w:rsid w:val="00A151E6"/>
    <w:rsid w:val="00A15FA6"/>
    <w:rsid w:val="00A162AA"/>
    <w:rsid w:val="00A167D0"/>
    <w:rsid w:val="00A16B90"/>
    <w:rsid w:val="00A17C99"/>
    <w:rsid w:val="00A17CC0"/>
    <w:rsid w:val="00A200BF"/>
    <w:rsid w:val="00A20722"/>
    <w:rsid w:val="00A218B5"/>
    <w:rsid w:val="00A21AA2"/>
    <w:rsid w:val="00A231D3"/>
    <w:rsid w:val="00A235A8"/>
    <w:rsid w:val="00A2382D"/>
    <w:rsid w:val="00A23F29"/>
    <w:rsid w:val="00A24243"/>
    <w:rsid w:val="00A247E1"/>
    <w:rsid w:val="00A24FF7"/>
    <w:rsid w:val="00A25748"/>
    <w:rsid w:val="00A275C6"/>
    <w:rsid w:val="00A27E8C"/>
    <w:rsid w:val="00A30794"/>
    <w:rsid w:val="00A31985"/>
    <w:rsid w:val="00A32FD1"/>
    <w:rsid w:val="00A33110"/>
    <w:rsid w:val="00A331CF"/>
    <w:rsid w:val="00A3376C"/>
    <w:rsid w:val="00A33D67"/>
    <w:rsid w:val="00A34232"/>
    <w:rsid w:val="00A3440D"/>
    <w:rsid w:val="00A34CF8"/>
    <w:rsid w:val="00A34DF4"/>
    <w:rsid w:val="00A3634A"/>
    <w:rsid w:val="00A37221"/>
    <w:rsid w:val="00A40D2D"/>
    <w:rsid w:val="00A40FA4"/>
    <w:rsid w:val="00A4105C"/>
    <w:rsid w:val="00A415C3"/>
    <w:rsid w:val="00A416AB"/>
    <w:rsid w:val="00A41C90"/>
    <w:rsid w:val="00A41D95"/>
    <w:rsid w:val="00A42FBE"/>
    <w:rsid w:val="00A43163"/>
    <w:rsid w:val="00A4325D"/>
    <w:rsid w:val="00A4337B"/>
    <w:rsid w:val="00A44265"/>
    <w:rsid w:val="00A442AC"/>
    <w:rsid w:val="00A44D42"/>
    <w:rsid w:val="00A454DD"/>
    <w:rsid w:val="00A45AA7"/>
    <w:rsid w:val="00A45DF4"/>
    <w:rsid w:val="00A463B4"/>
    <w:rsid w:val="00A46997"/>
    <w:rsid w:val="00A46B6E"/>
    <w:rsid w:val="00A46ED9"/>
    <w:rsid w:val="00A471C2"/>
    <w:rsid w:val="00A4769E"/>
    <w:rsid w:val="00A4774D"/>
    <w:rsid w:val="00A50665"/>
    <w:rsid w:val="00A50C2D"/>
    <w:rsid w:val="00A538C7"/>
    <w:rsid w:val="00A55984"/>
    <w:rsid w:val="00A5636B"/>
    <w:rsid w:val="00A569A9"/>
    <w:rsid w:val="00A56A72"/>
    <w:rsid w:val="00A571DF"/>
    <w:rsid w:val="00A575F9"/>
    <w:rsid w:val="00A60BFB"/>
    <w:rsid w:val="00A6136B"/>
    <w:rsid w:val="00A613FE"/>
    <w:rsid w:val="00A6148A"/>
    <w:rsid w:val="00A61AA1"/>
    <w:rsid w:val="00A62487"/>
    <w:rsid w:val="00A627FA"/>
    <w:rsid w:val="00A62F88"/>
    <w:rsid w:val="00A6441A"/>
    <w:rsid w:val="00A64C6E"/>
    <w:rsid w:val="00A65739"/>
    <w:rsid w:val="00A66197"/>
    <w:rsid w:val="00A66917"/>
    <w:rsid w:val="00A67348"/>
    <w:rsid w:val="00A678D8"/>
    <w:rsid w:val="00A703A0"/>
    <w:rsid w:val="00A70AD8"/>
    <w:rsid w:val="00A70D41"/>
    <w:rsid w:val="00A70F37"/>
    <w:rsid w:val="00A713B2"/>
    <w:rsid w:val="00A71B27"/>
    <w:rsid w:val="00A730D5"/>
    <w:rsid w:val="00A73C84"/>
    <w:rsid w:val="00A73FB2"/>
    <w:rsid w:val="00A74470"/>
    <w:rsid w:val="00A75060"/>
    <w:rsid w:val="00A75147"/>
    <w:rsid w:val="00A751E6"/>
    <w:rsid w:val="00A7578E"/>
    <w:rsid w:val="00A75B35"/>
    <w:rsid w:val="00A75FDB"/>
    <w:rsid w:val="00A764A0"/>
    <w:rsid w:val="00A77133"/>
    <w:rsid w:val="00A77275"/>
    <w:rsid w:val="00A77650"/>
    <w:rsid w:val="00A77E1E"/>
    <w:rsid w:val="00A80096"/>
    <w:rsid w:val="00A804EC"/>
    <w:rsid w:val="00A80E81"/>
    <w:rsid w:val="00A80FE5"/>
    <w:rsid w:val="00A81110"/>
    <w:rsid w:val="00A8131A"/>
    <w:rsid w:val="00A81328"/>
    <w:rsid w:val="00A81810"/>
    <w:rsid w:val="00A82A07"/>
    <w:rsid w:val="00A8356A"/>
    <w:rsid w:val="00A847C7"/>
    <w:rsid w:val="00A85B64"/>
    <w:rsid w:val="00A87555"/>
    <w:rsid w:val="00A91CE8"/>
    <w:rsid w:val="00A91E9C"/>
    <w:rsid w:val="00A925DE"/>
    <w:rsid w:val="00A92F69"/>
    <w:rsid w:val="00A93AAA"/>
    <w:rsid w:val="00A93E5D"/>
    <w:rsid w:val="00A9410B"/>
    <w:rsid w:val="00A94A04"/>
    <w:rsid w:val="00A95FC0"/>
    <w:rsid w:val="00A96759"/>
    <w:rsid w:val="00A9685E"/>
    <w:rsid w:val="00A96936"/>
    <w:rsid w:val="00A977BE"/>
    <w:rsid w:val="00A97CD5"/>
    <w:rsid w:val="00AA00CE"/>
    <w:rsid w:val="00AA036B"/>
    <w:rsid w:val="00AA18F2"/>
    <w:rsid w:val="00AA2E05"/>
    <w:rsid w:val="00AA3175"/>
    <w:rsid w:val="00AA33E9"/>
    <w:rsid w:val="00AA367B"/>
    <w:rsid w:val="00AA50EA"/>
    <w:rsid w:val="00AA5A2D"/>
    <w:rsid w:val="00AA73CD"/>
    <w:rsid w:val="00AA7B30"/>
    <w:rsid w:val="00AB00E5"/>
    <w:rsid w:val="00AB0EE6"/>
    <w:rsid w:val="00AB2510"/>
    <w:rsid w:val="00AB3535"/>
    <w:rsid w:val="00AB3A4C"/>
    <w:rsid w:val="00AB4B96"/>
    <w:rsid w:val="00AB50E2"/>
    <w:rsid w:val="00AB5D4B"/>
    <w:rsid w:val="00AB69CE"/>
    <w:rsid w:val="00AB6D7F"/>
    <w:rsid w:val="00AB6E3C"/>
    <w:rsid w:val="00AB7F17"/>
    <w:rsid w:val="00AC0715"/>
    <w:rsid w:val="00AC10FE"/>
    <w:rsid w:val="00AC1122"/>
    <w:rsid w:val="00AC2F53"/>
    <w:rsid w:val="00AC48FF"/>
    <w:rsid w:val="00AC4B3D"/>
    <w:rsid w:val="00AC61C9"/>
    <w:rsid w:val="00AC61FC"/>
    <w:rsid w:val="00AC6486"/>
    <w:rsid w:val="00AC650B"/>
    <w:rsid w:val="00AC7074"/>
    <w:rsid w:val="00AC7330"/>
    <w:rsid w:val="00AC7F4C"/>
    <w:rsid w:val="00AD01B7"/>
    <w:rsid w:val="00AD108E"/>
    <w:rsid w:val="00AD1966"/>
    <w:rsid w:val="00AD22FE"/>
    <w:rsid w:val="00AD30E2"/>
    <w:rsid w:val="00AD353C"/>
    <w:rsid w:val="00AD3853"/>
    <w:rsid w:val="00AD3C8D"/>
    <w:rsid w:val="00AD3DB3"/>
    <w:rsid w:val="00AD44E9"/>
    <w:rsid w:val="00AD471D"/>
    <w:rsid w:val="00AD5C45"/>
    <w:rsid w:val="00AD5F1D"/>
    <w:rsid w:val="00AD5F66"/>
    <w:rsid w:val="00AD6B1F"/>
    <w:rsid w:val="00AD6D97"/>
    <w:rsid w:val="00AD6FC8"/>
    <w:rsid w:val="00AE0732"/>
    <w:rsid w:val="00AE0B1C"/>
    <w:rsid w:val="00AE0DAD"/>
    <w:rsid w:val="00AE1212"/>
    <w:rsid w:val="00AE1D4C"/>
    <w:rsid w:val="00AE1F41"/>
    <w:rsid w:val="00AE23F6"/>
    <w:rsid w:val="00AE30F1"/>
    <w:rsid w:val="00AE3502"/>
    <w:rsid w:val="00AE353B"/>
    <w:rsid w:val="00AE49B7"/>
    <w:rsid w:val="00AE4B9A"/>
    <w:rsid w:val="00AE5266"/>
    <w:rsid w:val="00AE5695"/>
    <w:rsid w:val="00AE61A4"/>
    <w:rsid w:val="00AE7D93"/>
    <w:rsid w:val="00AF09FA"/>
    <w:rsid w:val="00AF1D72"/>
    <w:rsid w:val="00AF1E1E"/>
    <w:rsid w:val="00AF262E"/>
    <w:rsid w:val="00AF2C01"/>
    <w:rsid w:val="00AF3688"/>
    <w:rsid w:val="00AF3903"/>
    <w:rsid w:val="00AF3B2F"/>
    <w:rsid w:val="00AF3B6D"/>
    <w:rsid w:val="00AF3FE2"/>
    <w:rsid w:val="00AF587D"/>
    <w:rsid w:val="00AF6DB1"/>
    <w:rsid w:val="00AF74A1"/>
    <w:rsid w:val="00AF77A2"/>
    <w:rsid w:val="00B00753"/>
    <w:rsid w:val="00B00D50"/>
    <w:rsid w:val="00B01078"/>
    <w:rsid w:val="00B0206B"/>
    <w:rsid w:val="00B02604"/>
    <w:rsid w:val="00B02E48"/>
    <w:rsid w:val="00B03422"/>
    <w:rsid w:val="00B03531"/>
    <w:rsid w:val="00B0401A"/>
    <w:rsid w:val="00B0426B"/>
    <w:rsid w:val="00B04C11"/>
    <w:rsid w:val="00B04C5F"/>
    <w:rsid w:val="00B051EC"/>
    <w:rsid w:val="00B05BC8"/>
    <w:rsid w:val="00B06190"/>
    <w:rsid w:val="00B06D96"/>
    <w:rsid w:val="00B078BD"/>
    <w:rsid w:val="00B07907"/>
    <w:rsid w:val="00B104DC"/>
    <w:rsid w:val="00B1099A"/>
    <w:rsid w:val="00B10C2B"/>
    <w:rsid w:val="00B122BF"/>
    <w:rsid w:val="00B12937"/>
    <w:rsid w:val="00B1352B"/>
    <w:rsid w:val="00B13ADA"/>
    <w:rsid w:val="00B13E2F"/>
    <w:rsid w:val="00B14125"/>
    <w:rsid w:val="00B15054"/>
    <w:rsid w:val="00B16186"/>
    <w:rsid w:val="00B17489"/>
    <w:rsid w:val="00B1756B"/>
    <w:rsid w:val="00B17BE2"/>
    <w:rsid w:val="00B2084B"/>
    <w:rsid w:val="00B211CC"/>
    <w:rsid w:val="00B2137E"/>
    <w:rsid w:val="00B21F39"/>
    <w:rsid w:val="00B22375"/>
    <w:rsid w:val="00B22EA7"/>
    <w:rsid w:val="00B23184"/>
    <w:rsid w:val="00B23A3D"/>
    <w:rsid w:val="00B243A2"/>
    <w:rsid w:val="00B24BA3"/>
    <w:rsid w:val="00B27622"/>
    <w:rsid w:val="00B279D5"/>
    <w:rsid w:val="00B305DB"/>
    <w:rsid w:val="00B3080C"/>
    <w:rsid w:val="00B30F68"/>
    <w:rsid w:val="00B31761"/>
    <w:rsid w:val="00B31880"/>
    <w:rsid w:val="00B31F37"/>
    <w:rsid w:val="00B32F64"/>
    <w:rsid w:val="00B3331C"/>
    <w:rsid w:val="00B3390D"/>
    <w:rsid w:val="00B33F6C"/>
    <w:rsid w:val="00B347AA"/>
    <w:rsid w:val="00B34A85"/>
    <w:rsid w:val="00B34B37"/>
    <w:rsid w:val="00B34D0A"/>
    <w:rsid w:val="00B34FED"/>
    <w:rsid w:val="00B35570"/>
    <w:rsid w:val="00B35CE6"/>
    <w:rsid w:val="00B36A16"/>
    <w:rsid w:val="00B37C1D"/>
    <w:rsid w:val="00B37D85"/>
    <w:rsid w:val="00B40611"/>
    <w:rsid w:val="00B40EF7"/>
    <w:rsid w:val="00B41A62"/>
    <w:rsid w:val="00B44E8F"/>
    <w:rsid w:val="00B4554F"/>
    <w:rsid w:val="00B464F4"/>
    <w:rsid w:val="00B46C05"/>
    <w:rsid w:val="00B46E28"/>
    <w:rsid w:val="00B47160"/>
    <w:rsid w:val="00B477BC"/>
    <w:rsid w:val="00B478BF"/>
    <w:rsid w:val="00B47AF8"/>
    <w:rsid w:val="00B5007A"/>
    <w:rsid w:val="00B50148"/>
    <w:rsid w:val="00B51B6E"/>
    <w:rsid w:val="00B52D6E"/>
    <w:rsid w:val="00B530E0"/>
    <w:rsid w:val="00B53C08"/>
    <w:rsid w:val="00B54AC6"/>
    <w:rsid w:val="00B54B71"/>
    <w:rsid w:val="00B55ACE"/>
    <w:rsid w:val="00B55B2A"/>
    <w:rsid w:val="00B55C35"/>
    <w:rsid w:val="00B5639B"/>
    <w:rsid w:val="00B563B8"/>
    <w:rsid w:val="00B5683A"/>
    <w:rsid w:val="00B56889"/>
    <w:rsid w:val="00B57E6B"/>
    <w:rsid w:val="00B57F7D"/>
    <w:rsid w:val="00B60C2E"/>
    <w:rsid w:val="00B6157D"/>
    <w:rsid w:val="00B61835"/>
    <w:rsid w:val="00B61B59"/>
    <w:rsid w:val="00B62933"/>
    <w:rsid w:val="00B62EAE"/>
    <w:rsid w:val="00B63A4E"/>
    <w:rsid w:val="00B63F68"/>
    <w:rsid w:val="00B65630"/>
    <w:rsid w:val="00B669CB"/>
    <w:rsid w:val="00B67091"/>
    <w:rsid w:val="00B6743E"/>
    <w:rsid w:val="00B70C2F"/>
    <w:rsid w:val="00B71C55"/>
    <w:rsid w:val="00B727AB"/>
    <w:rsid w:val="00B72EEE"/>
    <w:rsid w:val="00B732F1"/>
    <w:rsid w:val="00B7439B"/>
    <w:rsid w:val="00B74961"/>
    <w:rsid w:val="00B7569B"/>
    <w:rsid w:val="00B75CC4"/>
    <w:rsid w:val="00B80B16"/>
    <w:rsid w:val="00B8104B"/>
    <w:rsid w:val="00B812C9"/>
    <w:rsid w:val="00B8199A"/>
    <w:rsid w:val="00B81E03"/>
    <w:rsid w:val="00B83416"/>
    <w:rsid w:val="00B840D6"/>
    <w:rsid w:val="00B843B9"/>
    <w:rsid w:val="00B8446B"/>
    <w:rsid w:val="00B844CD"/>
    <w:rsid w:val="00B84EFE"/>
    <w:rsid w:val="00B856D2"/>
    <w:rsid w:val="00B86931"/>
    <w:rsid w:val="00B8722C"/>
    <w:rsid w:val="00B91C67"/>
    <w:rsid w:val="00B928AE"/>
    <w:rsid w:val="00B92DD0"/>
    <w:rsid w:val="00B939D9"/>
    <w:rsid w:val="00B94483"/>
    <w:rsid w:val="00B945C7"/>
    <w:rsid w:val="00B94772"/>
    <w:rsid w:val="00B95FE5"/>
    <w:rsid w:val="00B964BB"/>
    <w:rsid w:val="00B96E07"/>
    <w:rsid w:val="00BA0283"/>
    <w:rsid w:val="00BA0519"/>
    <w:rsid w:val="00BA1E60"/>
    <w:rsid w:val="00BA21AF"/>
    <w:rsid w:val="00BA2CDD"/>
    <w:rsid w:val="00BA367D"/>
    <w:rsid w:val="00BA3D79"/>
    <w:rsid w:val="00BA4B2B"/>
    <w:rsid w:val="00BA4B5F"/>
    <w:rsid w:val="00BA4D3B"/>
    <w:rsid w:val="00BA4F4A"/>
    <w:rsid w:val="00BA544C"/>
    <w:rsid w:val="00BA54E1"/>
    <w:rsid w:val="00BA55A4"/>
    <w:rsid w:val="00BA5C71"/>
    <w:rsid w:val="00BA699A"/>
    <w:rsid w:val="00BA737B"/>
    <w:rsid w:val="00BA7C8C"/>
    <w:rsid w:val="00BB01BF"/>
    <w:rsid w:val="00BB0244"/>
    <w:rsid w:val="00BB0889"/>
    <w:rsid w:val="00BB0BF3"/>
    <w:rsid w:val="00BB0D60"/>
    <w:rsid w:val="00BB1F12"/>
    <w:rsid w:val="00BB27C1"/>
    <w:rsid w:val="00BB3106"/>
    <w:rsid w:val="00BB401A"/>
    <w:rsid w:val="00BB4664"/>
    <w:rsid w:val="00BB508B"/>
    <w:rsid w:val="00BB5135"/>
    <w:rsid w:val="00BB540F"/>
    <w:rsid w:val="00BB5B2F"/>
    <w:rsid w:val="00BB5CC9"/>
    <w:rsid w:val="00BB60A8"/>
    <w:rsid w:val="00BB6BDF"/>
    <w:rsid w:val="00BB6E59"/>
    <w:rsid w:val="00BB707B"/>
    <w:rsid w:val="00BC02DB"/>
    <w:rsid w:val="00BC0413"/>
    <w:rsid w:val="00BC04A8"/>
    <w:rsid w:val="00BC0AD4"/>
    <w:rsid w:val="00BC29AD"/>
    <w:rsid w:val="00BC2B4E"/>
    <w:rsid w:val="00BC2BD9"/>
    <w:rsid w:val="00BC3F5D"/>
    <w:rsid w:val="00BC4972"/>
    <w:rsid w:val="00BC647F"/>
    <w:rsid w:val="00BC6486"/>
    <w:rsid w:val="00BC662B"/>
    <w:rsid w:val="00BC7346"/>
    <w:rsid w:val="00BC7F8E"/>
    <w:rsid w:val="00BD04E7"/>
    <w:rsid w:val="00BD05A5"/>
    <w:rsid w:val="00BD09DD"/>
    <w:rsid w:val="00BD12CC"/>
    <w:rsid w:val="00BD1897"/>
    <w:rsid w:val="00BD1A09"/>
    <w:rsid w:val="00BD1D7B"/>
    <w:rsid w:val="00BD20D6"/>
    <w:rsid w:val="00BD26EC"/>
    <w:rsid w:val="00BD4435"/>
    <w:rsid w:val="00BD4539"/>
    <w:rsid w:val="00BD53EA"/>
    <w:rsid w:val="00BD615E"/>
    <w:rsid w:val="00BD75C4"/>
    <w:rsid w:val="00BD77AF"/>
    <w:rsid w:val="00BE07B1"/>
    <w:rsid w:val="00BE13D0"/>
    <w:rsid w:val="00BE157D"/>
    <w:rsid w:val="00BE1639"/>
    <w:rsid w:val="00BE20E0"/>
    <w:rsid w:val="00BE3661"/>
    <w:rsid w:val="00BE3CD5"/>
    <w:rsid w:val="00BE4B20"/>
    <w:rsid w:val="00BE533C"/>
    <w:rsid w:val="00BE5C8F"/>
    <w:rsid w:val="00BE6B0C"/>
    <w:rsid w:val="00BE6B6A"/>
    <w:rsid w:val="00BE72BE"/>
    <w:rsid w:val="00BE757C"/>
    <w:rsid w:val="00BE7B3C"/>
    <w:rsid w:val="00BE7F33"/>
    <w:rsid w:val="00BF07C2"/>
    <w:rsid w:val="00BF09CD"/>
    <w:rsid w:val="00BF0AE4"/>
    <w:rsid w:val="00BF0E6A"/>
    <w:rsid w:val="00BF10EC"/>
    <w:rsid w:val="00BF229F"/>
    <w:rsid w:val="00BF37D7"/>
    <w:rsid w:val="00BF4325"/>
    <w:rsid w:val="00BF52CC"/>
    <w:rsid w:val="00BF554E"/>
    <w:rsid w:val="00BF5E79"/>
    <w:rsid w:val="00BF5ED5"/>
    <w:rsid w:val="00BF7527"/>
    <w:rsid w:val="00BF7D0F"/>
    <w:rsid w:val="00C0043C"/>
    <w:rsid w:val="00C00474"/>
    <w:rsid w:val="00C01522"/>
    <w:rsid w:val="00C0196A"/>
    <w:rsid w:val="00C01B1E"/>
    <w:rsid w:val="00C01D26"/>
    <w:rsid w:val="00C02EE5"/>
    <w:rsid w:val="00C032C6"/>
    <w:rsid w:val="00C0367E"/>
    <w:rsid w:val="00C038A3"/>
    <w:rsid w:val="00C03D4A"/>
    <w:rsid w:val="00C04D25"/>
    <w:rsid w:val="00C057A5"/>
    <w:rsid w:val="00C0614D"/>
    <w:rsid w:val="00C0616D"/>
    <w:rsid w:val="00C068D4"/>
    <w:rsid w:val="00C0722D"/>
    <w:rsid w:val="00C11996"/>
    <w:rsid w:val="00C11CF3"/>
    <w:rsid w:val="00C11D3F"/>
    <w:rsid w:val="00C11F4F"/>
    <w:rsid w:val="00C11FE8"/>
    <w:rsid w:val="00C126E5"/>
    <w:rsid w:val="00C12853"/>
    <w:rsid w:val="00C12D51"/>
    <w:rsid w:val="00C13C37"/>
    <w:rsid w:val="00C150C4"/>
    <w:rsid w:val="00C16349"/>
    <w:rsid w:val="00C20DA2"/>
    <w:rsid w:val="00C20DA3"/>
    <w:rsid w:val="00C219A7"/>
    <w:rsid w:val="00C22D44"/>
    <w:rsid w:val="00C25543"/>
    <w:rsid w:val="00C26102"/>
    <w:rsid w:val="00C261C1"/>
    <w:rsid w:val="00C300F4"/>
    <w:rsid w:val="00C30E7F"/>
    <w:rsid w:val="00C310AC"/>
    <w:rsid w:val="00C3187C"/>
    <w:rsid w:val="00C31ADF"/>
    <w:rsid w:val="00C331B5"/>
    <w:rsid w:val="00C3593C"/>
    <w:rsid w:val="00C35E00"/>
    <w:rsid w:val="00C36124"/>
    <w:rsid w:val="00C362F1"/>
    <w:rsid w:val="00C369B4"/>
    <w:rsid w:val="00C37A20"/>
    <w:rsid w:val="00C37A83"/>
    <w:rsid w:val="00C37CEF"/>
    <w:rsid w:val="00C408CC"/>
    <w:rsid w:val="00C40A03"/>
    <w:rsid w:val="00C4183E"/>
    <w:rsid w:val="00C41B77"/>
    <w:rsid w:val="00C422AA"/>
    <w:rsid w:val="00C42627"/>
    <w:rsid w:val="00C43723"/>
    <w:rsid w:val="00C45930"/>
    <w:rsid w:val="00C4659E"/>
    <w:rsid w:val="00C47361"/>
    <w:rsid w:val="00C473ED"/>
    <w:rsid w:val="00C478C0"/>
    <w:rsid w:val="00C504FE"/>
    <w:rsid w:val="00C50510"/>
    <w:rsid w:val="00C506FD"/>
    <w:rsid w:val="00C50983"/>
    <w:rsid w:val="00C50DAB"/>
    <w:rsid w:val="00C50E8C"/>
    <w:rsid w:val="00C51283"/>
    <w:rsid w:val="00C51C01"/>
    <w:rsid w:val="00C52720"/>
    <w:rsid w:val="00C52C72"/>
    <w:rsid w:val="00C54765"/>
    <w:rsid w:val="00C5518A"/>
    <w:rsid w:val="00C5533B"/>
    <w:rsid w:val="00C55822"/>
    <w:rsid w:val="00C57493"/>
    <w:rsid w:val="00C60906"/>
    <w:rsid w:val="00C60E3A"/>
    <w:rsid w:val="00C623B7"/>
    <w:rsid w:val="00C62F30"/>
    <w:rsid w:val="00C643B4"/>
    <w:rsid w:val="00C64559"/>
    <w:rsid w:val="00C65141"/>
    <w:rsid w:val="00C65E60"/>
    <w:rsid w:val="00C67DDB"/>
    <w:rsid w:val="00C7006C"/>
    <w:rsid w:val="00C700CE"/>
    <w:rsid w:val="00C7067A"/>
    <w:rsid w:val="00C70BCC"/>
    <w:rsid w:val="00C7111D"/>
    <w:rsid w:val="00C73264"/>
    <w:rsid w:val="00C743B8"/>
    <w:rsid w:val="00C75309"/>
    <w:rsid w:val="00C777DC"/>
    <w:rsid w:val="00C77B6D"/>
    <w:rsid w:val="00C77F8B"/>
    <w:rsid w:val="00C8044D"/>
    <w:rsid w:val="00C80BCD"/>
    <w:rsid w:val="00C82120"/>
    <w:rsid w:val="00C82190"/>
    <w:rsid w:val="00C82A57"/>
    <w:rsid w:val="00C83868"/>
    <w:rsid w:val="00C84532"/>
    <w:rsid w:val="00C86874"/>
    <w:rsid w:val="00C87762"/>
    <w:rsid w:val="00C90C5B"/>
    <w:rsid w:val="00C91376"/>
    <w:rsid w:val="00C92639"/>
    <w:rsid w:val="00C930A4"/>
    <w:rsid w:val="00C9312B"/>
    <w:rsid w:val="00C93A08"/>
    <w:rsid w:val="00C93D75"/>
    <w:rsid w:val="00C94276"/>
    <w:rsid w:val="00C94C36"/>
    <w:rsid w:val="00C94D45"/>
    <w:rsid w:val="00C953B5"/>
    <w:rsid w:val="00C9562C"/>
    <w:rsid w:val="00C958BD"/>
    <w:rsid w:val="00C967F7"/>
    <w:rsid w:val="00C96EC0"/>
    <w:rsid w:val="00C975C2"/>
    <w:rsid w:val="00CA0AA2"/>
    <w:rsid w:val="00CA1851"/>
    <w:rsid w:val="00CA1F7D"/>
    <w:rsid w:val="00CA230F"/>
    <w:rsid w:val="00CA25B7"/>
    <w:rsid w:val="00CA2793"/>
    <w:rsid w:val="00CA30D4"/>
    <w:rsid w:val="00CA3D00"/>
    <w:rsid w:val="00CA41EB"/>
    <w:rsid w:val="00CA437C"/>
    <w:rsid w:val="00CA446E"/>
    <w:rsid w:val="00CA6A53"/>
    <w:rsid w:val="00CA6B7C"/>
    <w:rsid w:val="00CA6C1D"/>
    <w:rsid w:val="00CA7F5C"/>
    <w:rsid w:val="00CB0147"/>
    <w:rsid w:val="00CB1110"/>
    <w:rsid w:val="00CB1130"/>
    <w:rsid w:val="00CB1BEE"/>
    <w:rsid w:val="00CB287D"/>
    <w:rsid w:val="00CB3296"/>
    <w:rsid w:val="00CB431B"/>
    <w:rsid w:val="00CB48C9"/>
    <w:rsid w:val="00CB4D4A"/>
    <w:rsid w:val="00CB5D64"/>
    <w:rsid w:val="00CB5F12"/>
    <w:rsid w:val="00CB663A"/>
    <w:rsid w:val="00CC19BA"/>
    <w:rsid w:val="00CC2DEF"/>
    <w:rsid w:val="00CC3133"/>
    <w:rsid w:val="00CC38D8"/>
    <w:rsid w:val="00CC3F27"/>
    <w:rsid w:val="00CC4466"/>
    <w:rsid w:val="00CC48FE"/>
    <w:rsid w:val="00CC5482"/>
    <w:rsid w:val="00CC6DE2"/>
    <w:rsid w:val="00CC74D5"/>
    <w:rsid w:val="00CC7517"/>
    <w:rsid w:val="00CD046A"/>
    <w:rsid w:val="00CD0D1F"/>
    <w:rsid w:val="00CD0FE1"/>
    <w:rsid w:val="00CD1AF9"/>
    <w:rsid w:val="00CD35E6"/>
    <w:rsid w:val="00CD39EB"/>
    <w:rsid w:val="00CD42B7"/>
    <w:rsid w:val="00CD4A66"/>
    <w:rsid w:val="00CD4B85"/>
    <w:rsid w:val="00CD5595"/>
    <w:rsid w:val="00CD5850"/>
    <w:rsid w:val="00CD6668"/>
    <w:rsid w:val="00CE0FF5"/>
    <w:rsid w:val="00CE1608"/>
    <w:rsid w:val="00CE178C"/>
    <w:rsid w:val="00CE17D4"/>
    <w:rsid w:val="00CE17E3"/>
    <w:rsid w:val="00CE2427"/>
    <w:rsid w:val="00CE3B7D"/>
    <w:rsid w:val="00CE40F5"/>
    <w:rsid w:val="00CE42DB"/>
    <w:rsid w:val="00CE44C1"/>
    <w:rsid w:val="00CE56A9"/>
    <w:rsid w:val="00CE618E"/>
    <w:rsid w:val="00CE69F4"/>
    <w:rsid w:val="00CE6CC3"/>
    <w:rsid w:val="00CF0E05"/>
    <w:rsid w:val="00CF1434"/>
    <w:rsid w:val="00CF18CB"/>
    <w:rsid w:val="00CF2BDA"/>
    <w:rsid w:val="00CF2CC4"/>
    <w:rsid w:val="00CF37DE"/>
    <w:rsid w:val="00CF3D06"/>
    <w:rsid w:val="00CF4B5E"/>
    <w:rsid w:val="00CF5A96"/>
    <w:rsid w:val="00CF5ABC"/>
    <w:rsid w:val="00CF5D8C"/>
    <w:rsid w:val="00CF5E31"/>
    <w:rsid w:val="00CF6508"/>
    <w:rsid w:val="00CF65A1"/>
    <w:rsid w:val="00CF6C63"/>
    <w:rsid w:val="00CF6F55"/>
    <w:rsid w:val="00CF75F4"/>
    <w:rsid w:val="00CF7831"/>
    <w:rsid w:val="00CF7CF1"/>
    <w:rsid w:val="00D0006F"/>
    <w:rsid w:val="00D005A0"/>
    <w:rsid w:val="00D00B74"/>
    <w:rsid w:val="00D011F6"/>
    <w:rsid w:val="00D01E08"/>
    <w:rsid w:val="00D0281B"/>
    <w:rsid w:val="00D03454"/>
    <w:rsid w:val="00D03DFE"/>
    <w:rsid w:val="00D04A97"/>
    <w:rsid w:val="00D04E6C"/>
    <w:rsid w:val="00D05623"/>
    <w:rsid w:val="00D05863"/>
    <w:rsid w:val="00D05D35"/>
    <w:rsid w:val="00D06101"/>
    <w:rsid w:val="00D06380"/>
    <w:rsid w:val="00D06CB1"/>
    <w:rsid w:val="00D100BA"/>
    <w:rsid w:val="00D1193B"/>
    <w:rsid w:val="00D12328"/>
    <w:rsid w:val="00D137C6"/>
    <w:rsid w:val="00D1419C"/>
    <w:rsid w:val="00D1444E"/>
    <w:rsid w:val="00D15149"/>
    <w:rsid w:val="00D159E0"/>
    <w:rsid w:val="00D15BC8"/>
    <w:rsid w:val="00D15DFA"/>
    <w:rsid w:val="00D15E2D"/>
    <w:rsid w:val="00D167DA"/>
    <w:rsid w:val="00D173A7"/>
    <w:rsid w:val="00D20291"/>
    <w:rsid w:val="00D20526"/>
    <w:rsid w:val="00D21199"/>
    <w:rsid w:val="00D21BDE"/>
    <w:rsid w:val="00D22103"/>
    <w:rsid w:val="00D22482"/>
    <w:rsid w:val="00D22EBA"/>
    <w:rsid w:val="00D23B83"/>
    <w:rsid w:val="00D254C8"/>
    <w:rsid w:val="00D25557"/>
    <w:rsid w:val="00D26119"/>
    <w:rsid w:val="00D3087D"/>
    <w:rsid w:val="00D312D0"/>
    <w:rsid w:val="00D32642"/>
    <w:rsid w:val="00D32C33"/>
    <w:rsid w:val="00D32D56"/>
    <w:rsid w:val="00D32F9B"/>
    <w:rsid w:val="00D34FFD"/>
    <w:rsid w:val="00D366F6"/>
    <w:rsid w:val="00D37838"/>
    <w:rsid w:val="00D37839"/>
    <w:rsid w:val="00D37E7C"/>
    <w:rsid w:val="00D42852"/>
    <w:rsid w:val="00D4289D"/>
    <w:rsid w:val="00D42E88"/>
    <w:rsid w:val="00D42E8B"/>
    <w:rsid w:val="00D43080"/>
    <w:rsid w:val="00D43F09"/>
    <w:rsid w:val="00D44A8C"/>
    <w:rsid w:val="00D44EC4"/>
    <w:rsid w:val="00D450F0"/>
    <w:rsid w:val="00D458DD"/>
    <w:rsid w:val="00D45945"/>
    <w:rsid w:val="00D45BB4"/>
    <w:rsid w:val="00D45FAD"/>
    <w:rsid w:val="00D528BE"/>
    <w:rsid w:val="00D52D08"/>
    <w:rsid w:val="00D534A8"/>
    <w:rsid w:val="00D536A6"/>
    <w:rsid w:val="00D54250"/>
    <w:rsid w:val="00D54370"/>
    <w:rsid w:val="00D550BC"/>
    <w:rsid w:val="00D57A6C"/>
    <w:rsid w:val="00D57ECE"/>
    <w:rsid w:val="00D6084A"/>
    <w:rsid w:val="00D60C54"/>
    <w:rsid w:val="00D613BA"/>
    <w:rsid w:val="00D6143D"/>
    <w:rsid w:val="00D614B8"/>
    <w:rsid w:val="00D62411"/>
    <w:rsid w:val="00D63455"/>
    <w:rsid w:val="00D63DAD"/>
    <w:rsid w:val="00D6581B"/>
    <w:rsid w:val="00D66389"/>
    <w:rsid w:val="00D6677A"/>
    <w:rsid w:val="00D669DC"/>
    <w:rsid w:val="00D66CA9"/>
    <w:rsid w:val="00D6727E"/>
    <w:rsid w:val="00D67BDB"/>
    <w:rsid w:val="00D67EAB"/>
    <w:rsid w:val="00D70658"/>
    <w:rsid w:val="00D71416"/>
    <w:rsid w:val="00D72CF1"/>
    <w:rsid w:val="00D72DC5"/>
    <w:rsid w:val="00D73098"/>
    <w:rsid w:val="00D73154"/>
    <w:rsid w:val="00D7375D"/>
    <w:rsid w:val="00D738A3"/>
    <w:rsid w:val="00D73E7B"/>
    <w:rsid w:val="00D74233"/>
    <w:rsid w:val="00D74366"/>
    <w:rsid w:val="00D74E9B"/>
    <w:rsid w:val="00D74EF2"/>
    <w:rsid w:val="00D75B58"/>
    <w:rsid w:val="00D75FF4"/>
    <w:rsid w:val="00D77697"/>
    <w:rsid w:val="00D77A15"/>
    <w:rsid w:val="00D805CE"/>
    <w:rsid w:val="00D8130B"/>
    <w:rsid w:val="00D81E14"/>
    <w:rsid w:val="00D82B23"/>
    <w:rsid w:val="00D835CE"/>
    <w:rsid w:val="00D83658"/>
    <w:rsid w:val="00D836AF"/>
    <w:rsid w:val="00D8414D"/>
    <w:rsid w:val="00D84EDD"/>
    <w:rsid w:val="00D85444"/>
    <w:rsid w:val="00D8560A"/>
    <w:rsid w:val="00D8581F"/>
    <w:rsid w:val="00D85BCD"/>
    <w:rsid w:val="00D85DAA"/>
    <w:rsid w:val="00D85DD1"/>
    <w:rsid w:val="00D87B94"/>
    <w:rsid w:val="00D9103A"/>
    <w:rsid w:val="00D910E6"/>
    <w:rsid w:val="00D912F5"/>
    <w:rsid w:val="00D91B86"/>
    <w:rsid w:val="00D91C2F"/>
    <w:rsid w:val="00D91E80"/>
    <w:rsid w:val="00D92700"/>
    <w:rsid w:val="00D965FE"/>
    <w:rsid w:val="00D9664B"/>
    <w:rsid w:val="00D9796E"/>
    <w:rsid w:val="00D97D28"/>
    <w:rsid w:val="00D97D48"/>
    <w:rsid w:val="00DA01C5"/>
    <w:rsid w:val="00DA067D"/>
    <w:rsid w:val="00DA08C2"/>
    <w:rsid w:val="00DA0CF4"/>
    <w:rsid w:val="00DA10D7"/>
    <w:rsid w:val="00DA2453"/>
    <w:rsid w:val="00DA2E55"/>
    <w:rsid w:val="00DA3306"/>
    <w:rsid w:val="00DA40DF"/>
    <w:rsid w:val="00DA48A4"/>
    <w:rsid w:val="00DA4901"/>
    <w:rsid w:val="00DA53C6"/>
    <w:rsid w:val="00DA74B2"/>
    <w:rsid w:val="00DA78DA"/>
    <w:rsid w:val="00DA7B7E"/>
    <w:rsid w:val="00DB002C"/>
    <w:rsid w:val="00DB0A53"/>
    <w:rsid w:val="00DB13AC"/>
    <w:rsid w:val="00DB1788"/>
    <w:rsid w:val="00DB180C"/>
    <w:rsid w:val="00DB1AAA"/>
    <w:rsid w:val="00DB21AF"/>
    <w:rsid w:val="00DB23A1"/>
    <w:rsid w:val="00DB2472"/>
    <w:rsid w:val="00DB2A8D"/>
    <w:rsid w:val="00DB4C64"/>
    <w:rsid w:val="00DB4E15"/>
    <w:rsid w:val="00DB5418"/>
    <w:rsid w:val="00DB5862"/>
    <w:rsid w:val="00DB5B7D"/>
    <w:rsid w:val="00DB6ABF"/>
    <w:rsid w:val="00DC04D5"/>
    <w:rsid w:val="00DC088E"/>
    <w:rsid w:val="00DC13E6"/>
    <w:rsid w:val="00DC1756"/>
    <w:rsid w:val="00DC1F8C"/>
    <w:rsid w:val="00DC1FF5"/>
    <w:rsid w:val="00DC27B1"/>
    <w:rsid w:val="00DC3C54"/>
    <w:rsid w:val="00DC3CA1"/>
    <w:rsid w:val="00DC47EF"/>
    <w:rsid w:val="00DC5297"/>
    <w:rsid w:val="00DC6389"/>
    <w:rsid w:val="00DC6880"/>
    <w:rsid w:val="00DC76A7"/>
    <w:rsid w:val="00DC76D7"/>
    <w:rsid w:val="00DC7921"/>
    <w:rsid w:val="00DD1385"/>
    <w:rsid w:val="00DD17A5"/>
    <w:rsid w:val="00DD1A81"/>
    <w:rsid w:val="00DD3078"/>
    <w:rsid w:val="00DD3F7A"/>
    <w:rsid w:val="00DD4322"/>
    <w:rsid w:val="00DD552D"/>
    <w:rsid w:val="00DD683E"/>
    <w:rsid w:val="00DD687A"/>
    <w:rsid w:val="00DD6D0F"/>
    <w:rsid w:val="00DD72E7"/>
    <w:rsid w:val="00DD7740"/>
    <w:rsid w:val="00DE0408"/>
    <w:rsid w:val="00DE0C54"/>
    <w:rsid w:val="00DE2878"/>
    <w:rsid w:val="00DE2F22"/>
    <w:rsid w:val="00DE34D5"/>
    <w:rsid w:val="00DE3823"/>
    <w:rsid w:val="00DE3F0B"/>
    <w:rsid w:val="00DE4C96"/>
    <w:rsid w:val="00DE559F"/>
    <w:rsid w:val="00DE5AAF"/>
    <w:rsid w:val="00DE646B"/>
    <w:rsid w:val="00DE6700"/>
    <w:rsid w:val="00DE721F"/>
    <w:rsid w:val="00DF0B75"/>
    <w:rsid w:val="00DF14DB"/>
    <w:rsid w:val="00DF19F8"/>
    <w:rsid w:val="00DF1A46"/>
    <w:rsid w:val="00DF28C0"/>
    <w:rsid w:val="00DF2EBB"/>
    <w:rsid w:val="00DF4020"/>
    <w:rsid w:val="00DF46EB"/>
    <w:rsid w:val="00DF4EE4"/>
    <w:rsid w:val="00DF5216"/>
    <w:rsid w:val="00DF5A10"/>
    <w:rsid w:val="00DF5B5A"/>
    <w:rsid w:val="00DF5C96"/>
    <w:rsid w:val="00DF6860"/>
    <w:rsid w:val="00DF76B5"/>
    <w:rsid w:val="00DF7878"/>
    <w:rsid w:val="00DF7A44"/>
    <w:rsid w:val="00E00730"/>
    <w:rsid w:val="00E00B2A"/>
    <w:rsid w:val="00E01A30"/>
    <w:rsid w:val="00E02311"/>
    <w:rsid w:val="00E02AC6"/>
    <w:rsid w:val="00E02C7E"/>
    <w:rsid w:val="00E032FE"/>
    <w:rsid w:val="00E03D65"/>
    <w:rsid w:val="00E041FA"/>
    <w:rsid w:val="00E066EB"/>
    <w:rsid w:val="00E068CE"/>
    <w:rsid w:val="00E069DD"/>
    <w:rsid w:val="00E0749D"/>
    <w:rsid w:val="00E07667"/>
    <w:rsid w:val="00E07996"/>
    <w:rsid w:val="00E07E9A"/>
    <w:rsid w:val="00E1019A"/>
    <w:rsid w:val="00E10711"/>
    <w:rsid w:val="00E11D9B"/>
    <w:rsid w:val="00E120D2"/>
    <w:rsid w:val="00E15510"/>
    <w:rsid w:val="00E158B4"/>
    <w:rsid w:val="00E16C97"/>
    <w:rsid w:val="00E1770A"/>
    <w:rsid w:val="00E17B32"/>
    <w:rsid w:val="00E2036B"/>
    <w:rsid w:val="00E205A5"/>
    <w:rsid w:val="00E20DEB"/>
    <w:rsid w:val="00E22B27"/>
    <w:rsid w:val="00E22D3C"/>
    <w:rsid w:val="00E22EF0"/>
    <w:rsid w:val="00E23480"/>
    <w:rsid w:val="00E23C1E"/>
    <w:rsid w:val="00E245E0"/>
    <w:rsid w:val="00E25454"/>
    <w:rsid w:val="00E25720"/>
    <w:rsid w:val="00E25CB9"/>
    <w:rsid w:val="00E26F5A"/>
    <w:rsid w:val="00E27902"/>
    <w:rsid w:val="00E30B34"/>
    <w:rsid w:val="00E30C96"/>
    <w:rsid w:val="00E3132A"/>
    <w:rsid w:val="00E31D18"/>
    <w:rsid w:val="00E31EF3"/>
    <w:rsid w:val="00E33504"/>
    <w:rsid w:val="00E338F7"/>
    <w:rsid w:val="00E33FA2"/>
    <w:rsid w:val="00E34053"/>
    <w:rsid w:val="00E34350"/>
    <w:rsid w:val="00E34BAF"/>
    <w:rsid w:val="00E35657"/>
    <w:rsid w:val="00E37031"/>
    <w:rsid w:val="00E37353"/>
    <w:rsid w:val="00E377B1"/>
    <w:rsid w:val="00E40822"/>
    <w:rsid w:val="00E40FA7"/>
    <w:rsid w:val="00E413E3"/>
    <w:rsid w:val="00E43428"/>
    <w:rsid w:val="00E442C0"/>
    <w:rsid w:val="00E45682"/>
    <w:rsid w:val="00E459EE"/>
    <w:rsid w:val="00E46754"/>
    <w:rsid w:val="00E52C7C"/>
    <w:rsid w:val="00E52D20"/>
    <w:rsid w:val="00E532CB"/>
    <w:rsid w:val="00E53373"/>
    <w:rsid w:val="00E536BB"/>
    <w:rsid w:val="00E53B28"/>
    <w:rsid w:val="00E53B3F"/>
    <w:rsid w:val="00E53D01"/>
    <w:rsid w:val="00E54B64"/>
    <w:rsid w:val="00E54CD7"/>
    <w:rsid w:val="00E55791"/>
    <w:rsid w:val="00E55B9E"/>
    <w:rsid w:val="00E56384"/>
    <w:rsid w:val="00E56BF0"/>
    <w:rsid w:val="00E57F59"/>
    <w:rsid w:val="00E60C14"/>
    <w:rsid w:val="00E61042"/>
    <w:rsid w:val="00E61088"/>
    <w:rsid w:val="00E61A04"/>
    <w:rsid w:val="00E62374"/>
    <w:rsid w:val="00E644EE"/>
    <w:rsid w:val="00E64746"/>
    <w:rsid w:val="00E6691B"/>
    <w:rsid w:val="00E6770A"/>
    <w:rsid w:val="00E70424"/>
    <w:rsid w:val="00E729F6"/>
    <w:rsid w:val="00E738D1"/>
    <w:rsid w:val="00E73D04"/>
    <w:rsid w:val="00E74223"/>
    <w:rsid w:val="00E74475"/>
    <w:rsid w:val="00E74B84"/>
    <w:rsid w:val="00E75067"/>
    <w:rsid w:val="00E751EB"/>
    <w:rsid w:val="00E755CD"/>
    <w:rsid w:val="00E75A25"/>
    <w:rsid w:val="00E75B73"/>
    <w:rsid w:val="00E75B87"/>
    <w:rsid w:val="00E75BAA"/>
    <w:rsid w:val="00E75CCD"/>
    <w:rsid w:val="00E77494"/>
    <w:rsid w:val="00E77530"/>
    <w:rsid w:val="00E77E69"/>
    <w:rsid w:val="00E80110"/>
    <w:rsid w:val="00E803A4"/>
    <w:rsid w:val="00E81D8F"/>
    <w:rsid w:val="00E83D47"/>
    <w:rsid w:val="00E84067"/>
    <w:rsid w:val="00E8454B"/>
    <w:rsid w:val="00E8491F"/>
    <w:rsid w:val="00E85877"/>
    <w:rsid w:val="00E85BF3"/>
    <w:rsid w:val="00E869C5"/>
    <w:rsid w:val="00E9031E"/>
    <w:rsid w:val="00E91D67"/>
    <w:rsid w:val="00E925F3"/>
    <w:rsid w:val="00E93E61"/>
    <w:rsid w:val="00E9519C"/>
    <w:rsid w:val="00E96F8C"/>
    <w:rsid w:val="00E97178"/>
    <w:rsid w:val="00E974E8"/>
    <w:rsid w:val="00E97747"/>
    <w:rsid w:val="00E97986"/>
    <w:rsid w:val="00EA1FCE"/>
    <w:rsid w:val="00EA27CA"/>
    <w:rsid w:val="00EA3B56"/>
    <w:rsid w:val="00EA4BEA"/>
    <w:rsid w:val="00EA7DD3"/>
    <w:rsid w:val="00EB02EF"/>
    <w:rsid w:val="00EB094C"/>
    <w:rsid w:val="00EB11CA"/>
    <w:rsid w:val="00EB16E8"/>
    <w:rsid w:val="00EB1939"/>
    <w:rsid w:val="00EB2041"/>
    <w:rsid w:val="00EB321B"/>
    <w:rsid w:val="00EB4EA1"/>
    <w:rsid w:val="00EB4EA8"/>
    <w:rsid w:val="00EB7474"/>
    <w:rsid w:val="00EB75B2"/>
    <w:rsid w:val="00EC00BB"/>
    <w:rsid w:val="00EC00C8"/>
    <w:rsid w:val="00EC36BC"/>
    <w:rsid w:val="00EC4D53"/>
    <w:rsid w:val="00EC4E28"/>
    <w:rsid w:val="00EC4EA7"/>
    <w:rsid w:val="00EC5413"/>
    <w:rsid w:val="00EC61F7"/>
    <w:rsid w:val="00EC6974"/>
    <w:rsid w:val="00EC6D12"/>
    <w:rsid w:val="00EC6E60"/>
    <w:rsid w:val="00EC6E8D"/>
    <w:rsid w:val="00EC7612"/>
    <w:rsid w:val="00EC7764"/>
    <w:rsid w:val="00EC79EE"/>
    <w:rsid w:val="00EC7F55"/>
    <w:rsid w:val="00ED04C3"/>
    <w:rsid w:val="00ED15EC"/>
    <w:rsid w:val="00ED232C"/>
    <w:rsid w:val="00ED3485"/>
    <w:rsid w:val="00ED3723"/>
    <w:rsid w:val="00ED3C45"/>
    <w:rsid w:val="00ED454A"/>
    <w:rsid w:val="00ED46FC"/>
    <w:rsid w:val="00ED4732"/>
    <w:rsid w:val="00ED4AD6"/>
    <w:rsid w:val="00ED50BA"/>
    <w:rsid w:val="00ED5C2F"/>
    <w:rsid w:val="00ED6723"/>
    <w:rsid w:val="00ED67B2"/>
    <w:rsid w:val="00ED6F55"/>
    <w:rsid w:val="00ED7029"/>
    <w:rsid w:val="00EE0A8F"/>
    <w:rsid w:val="00EE0CF4"/>
    <w:rsid w:val="00EE0FEF"/>
    <w:rsid w:val="00EE103A"/>
    <w:rsid w:val="00EE12AC"/>
    <w:rsid w:val="00EE17C7"/>
    <w:rsid w:val="00EE2738"/>
    <w:rsid w:val="00EE2BEF"/>
    <w:rsid w:val="00EE348E"/>
    <w:rsid w:val="00EE38AD"/>
    <w:rsid w:val="00EE3EC4"/>
    <w:rsid w:val="00EE451C"/>
    <w:rsid w:val="00EE4C37"/>
    <w:rsid w:val="00EE5720"/>
    <w:rsid w:val="00EE6856"/>
    <w:rsid w:val="00EE699E"/>
    <w:rsid w:val="00EE73D6"/>
    <w:rsid w:val="00EF0B2C"/>
    <w:rsid w:val="00EF0E9F"/>
    <w:rsid w:val="00EF16DD"/>
    <w:rsid w:val="00EF17A2"/>
    <w:rsid w:val="00EF1E9F"/>
    <w:rsid w:val="00EF25AD"/>
    <w:rsid w:val="00EF2642"/>
    <w:rsid w:val="00EF3460"/>
    <w:rsid w:val="00EF3C55"/>
    <w:rsid w:val="00EF4DAF"/>
    <w:rsid w:val="00EF506D"/>
    <w:rsid w:val="00EF57B7"/>
    <w:rsid w:val="00EF69C4"/>
    <w:rsid w:val="00EF6A37"/>
    <w:rsid w:val="00EF7775"/>
    <w:rsid w:val="00F003F7"/>
    <w:rsid w:val="00F01EF1"/>
    <w:rsid w:val="00F029E1"/>
    <w:rsid w:val="00F02FBB"/>
    <w:rsid w:val="00F04768"/>
    <w:rsid w:val="00F05A78"/>
    <w:rsid w:val="00F0730F"/>
    <w:rsid w:val="00F106EC"/>
    <w:rsid w:val="00F108BE"/>
    <w:rsid w:val="00F10C45"/>
    <w:rsid w:val="00F111E7"/>
    <w:rsid w:val="00F12160"/>
    <w:rsid w:val="00F127D1"/>
    <w:rsid w:val="00F12A18"/>
    <w:rsid w:val="00F14D58"/>
    <w:rsid w:val="00F1504A"/>
    <w:rsid w:val="00F151EC"/>
    <w:rsid w:val="00F15CCF"/>
    <w:rsid w:val="00F17593"/>
    <w:rsid w:val="00F1771B"/>
    <w:rsid w:val="00F2147C"/>
    <w:rsid w:val="00F21FC9"/>
    <w:rsid w:val="00F2389B"/>
    <w:rsid w:val="00F23D67"/>
    <w:rsid w:val="00F24049"/>
    <w:rsid w:val="00F247C3"/>
    <w:rsid w:val="00F2492C"/>
    <w:rsid w:val="00F25818"/>
    <w:rsid w:val="00F2587B"/>
    <w:rsid w:val="00F263FE"/>
    <w:rsid w:val="00F2677D"/>
    <w:rsid w:val="00F275F9"/>
    <w:rsid w:val="00F3081A"/>
    <w:rsid w:val="00F32063"/>
    <w:rsid w:val="00F33B25"/>
    <w:rsid w:val="00F33C83"/>
    <w:rsid w:val="00F34775"/>
    <w:rsid w:val="00F35F31"/>
    <w:rsid w:val="00F36026"/>
    <w:rsid w:val="00F369D6"/>
    <w:rsid w:val="00F36FDD"/>
    <w:rsid w:val="00F371C1"/>
    <w:rsid w:val="00F37D30"/>
    <w:rsid w:val="00F4078B"/>
    <w:rsid w:val="00F40CD3"/>
    <w:rsid w:val="00F41E84"/>
    <w:rsid w:val="00F420D1"/>
    <w:rsid w:val="00F42D93"/>
    <w:rsid w:val="00F43346"/>
    <w:rsid w:val="00F43959"/>
    <w:rsid w:val="00F44A56"/>
    <w:rsid w:val="00F44D1F"/>
    <w:rsid w:val="00F453BB"/>
    <w:rsid w:val="00F4589B"/>
    <w:rsid w:val="00F45A26"/>
    <w:rsid w:val="00F45FD3"/>
    <w:rsid w:val="00F46CEB"/>
    <w:rsid w:val="00F476D6"/>
    <w:rsid w:val="00F47D03"/>
    <w:rsid w:val="00F51C11"/>
    <w:rsid w:val="00F52847"/>
    <w:rsid w:val="00F5401C"/>
    <w:rsid w:val="00F5442E"/>
    <w:rsid w:val="00F54FE6"/>
    <w:rsid w:val="00F550D0"/>
    <w:rsid w:val="00F55490"/>
    <w:rsid w:val="00F5586D"/>
    <w:rsid w:val="00F55962"/>
    <w:rsid w:val="00F56165"/>
    <w:rsid w:val="00F56295"/>
    <w:rsid w:val="00F572B0"/>
    <w:rsid w:val="00F57C5D"/>
    <w:rsid w:val="00F57C97"/>
    <w:rsid w:val="00F57D1A"/>
    <w:rsid w:val="00F6038E"/>
    <w:rsid w:val="00F60693"/>
    <w:rsid w:val="00F60946"/>
    <w:rsid w:val="00F61208"/>
    <w:rsid w:val="00F61548"/>
    <w:rsid w:val="00F63348"/>
    <w:rsid w:val="00F633D3"/>
    <w:rsid w:val="00F63490"/>
    <w:rsid w:val="00F64597"/>
    <w:rsid w:val="00F65674"/>
    <w:rsid w:val="00F659A6"/>
    <w:rsid w:val="00F673E6"/>
    <w:rsid w:val="00F70C84"/>
    <w:rsid w:val="00F70D98"/>
    <w:rsid w:val="00F70DBC"/>
    <w:rsid w:val="00F727AA"/>
    <w:rsid w:val="00F7465A"/>
    <w:rsid w:val="00F76A60"/>
    <w:rsid w:val="00F7723F"/>
    <w:rsid w:val="00F805D2"/>
    <w:rsid w:val="00F80C21"/>
    <w:rsid w:val="00F81036"/>
    <w:rsid w:val="00F819A2"/>
    <w:rsid w:val="00F81E02"/>
    <w:rsid w:val="00F824E4"/>
    <w:rsid w:val="00F82E85"/>
    <w:rsid w:val="00F832A5"/>
    <w:rsid w:val="00F83A0A"/>
    <w:rsid w:val="00F83A65"/>
    <w:rsid w:val="00F85825"/>
    <w:rsid w:val="00F8668A"/>
    <w:rsid w:val="00F871B8"/>
    <w:rsid w:val="00F87854"/>
    <w:rsid w:val="00F87C1F"/>
    <w:rsid w:val="00F87FA7"/>
    <w:rsid w:val="00F90007"/>
    <w:rsid w:val="00F91A42"/>
    <w:rsid w:val="00F91FB6"/>
    <w:rsid w:val="00F92D6B"/>
    <w:rsid w:val="00F94687"/>
    <w:rsid w:val="00F9505D"/>
    <w:rsid w:val="00F96F80"/>
    <w:rsid w:val="00F971BB"/>
    <w:rsid w:val="00F97E8B"/>
    <w:rsid w:val="00FA1406"/>
    <w:rsid w:val="00FA1A5E"/>
    <w:rsid w:val="00FA1A85"/>
    <w:rsid w:val="00FA1CFA"/>
    <w:rsid w:val="00FA1D20"/>
    <w:rsid w:val="00FA3376"/>
    <w:rsid w:val="00FA3565"/>
    <w:rsid w:val="00FA37A8"/>
    <w:rsid w:val="00FA3BB9"/>
    <w:rsid w:val="00FA4CE3"/>
    <w:rsid w:val="00FA6614"/>
    <w:rsid w:val="00FA73E9"/>
    <w:rsid w:val="00FB0230"/>
    <w:rsid w:val="00FB07F1"/>
    <w:rsid w:val="00FB0B46"/>
    <w:rsid w:val="00FB0C0B"/>
    <w:rsid w:val="00FB1091"/>
    <w:rsid w:val="00FB1F5D"/>
    <w:rsid w:val="00FB23ED"/>
    <w:rsid w:val="00FB3948"/>
    <w:rsid w:val="00FB3AF1"/>
    <w:rsid w:val="00FB4A44"/>
    <w:rsid w:val="00FB64A5"/>
    <w:rsid w:val="00FB6B40"/>
    <w:rsid w:val="00FB6B5B"/>
    <w:rsid w:val="00FB70BD"/>
    <w:rsid w:val="00FC0046"/>
    <w:rsid w:val="00FC02A4"/>
    <w:rsid w:val="00FC0B1C"/>
    <w:rsid w:val="00FC122C"/>
    <w:rsid w:val="00FC22F0"/>
    <w:rsid w:val="00FC23E4"/>
    <w:rsid w:val="00FC25A8"/>
    <w:rsid w:val="00FC2A7D"/>
    <w:rsid w:val="00FC347D"/>
    <w:rsid w:val="00FC398B"/>
    <w:rsid w:val="00FC539A"/>
    <w:rsid w:val="00FC6A1F"/>
    <w:rsid w:val="00FC7686"/>
    <w:rsid w:val="00FC76E1"/>
    <w:rsid w:val="00FD023E"/>
    <w:rsid w:val="00FD067E"/>
    <w:rsid w:val="00FD078B"/>
    <w:rsid w:val="00FD1DE0"/>
    <w:rsid w:val="00FD1E8F"/>
    <w:rsid w:val="00FD24EC"/>
    <w:rsid w:val="00FD5C6A"/>
    <w:rsid w:val="00FD5F7D"/>
    <w:rsid w:val="00FD6DF0"/>
    <w:rsid w:val="00FD705D"/>
    <w:rsid w:val="00FD74E0"/>
    <w:rsid w:val="00FE0418"/>
    <w:rsid w:val="00FE13EB"/>
    <w:rsid w:val="00FE1A3F"/>
    <w:rsid w:val="00FE206F"/>
    <w:rsid w:val="00FE251F"/>
    <w:rsid w:val="00FE2835"/>
    <w:rsid w:val="00FE31ED"/>
    <w:rsid w:val="00FE32E7"/>
    <w:rsid w:val="00FE38CB"/>
    <w:rsid w:val="00FE41E6"/>
    <w:rsid w:val="00FE523C"/>
    <w:rsid w:val="00FE62B8"/>
    <w:rsid w:val="00FE7D7B"/>
    <w:rsid w:val="00FF0687"/>
    <w:rsid w:val="00FF1083"/>
    <w:rsid w:val="00FF1124"/>
    <w:rsid w:val="00FF16D2"/>
    <w:rsid w:val="00FF2398"/>
    <w:rsid w:val="00FF26D6"/>
    <w:rsid w:val="00FF2D91"/>
    <w:rsid w:val="00FF342E"/>
    <w:rsid w:val="00FF3D32"/>
    <w:rsid w:val="00FF5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7156D"/>
  <w15:docId w15:val="{2389D7E1-A448-466D-B245-5FFA2EC6C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D4C"/>
  </w:style>
  <w:style w:type="paragraph" w:styleId="Heading1">
    <w:name w:val="heading 1"/>
    <w:basedOn w:val="Normal"/>
    <w:next w:val="Normal"/>
    <w:link w:val="Heading1Char"/>
    <w:uiPriority w:val="9"/>
    <w:qFormat/>
    <w:rsid w:val="00CA18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3C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A511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A511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8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C3CA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A511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A5118"/>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AD47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71D"/>
    <w:rPr>
      <w:rFonts w:ascii="Tahoma" w:hAnsi="Tahoma" w:cs="Tahoma"/>
      <w:sz w:val="16"/>
      <w:szCs w:val="16"/>
    </w:rPr>
  </w:style>
  <w:style w:type="paragraph" w:styleId="ListParagraph">
    <w:name w:val="List Paragraph"/>
    <w:basedOn w:val="Normal"/>
    <w:link w:val="ListParagraphChar"/>
    <w:uiPriority w:val="34"/>
    <w:qFormat/>
    <w:rsid w:val="00735268"/>
    <w:pPr>
      <w:ind w:left="720"/>
      <w:contextualSpacing/>
    </w:pPr>
  </w:style>
  <w:style w:type="character" w:customStyle="1" w:styleId="ListParagraphChar">
    <w:name w:val="List Paragraph Char"/>
    <w:basedOn w:val="DefaultParagraphFont"/>
    <w:link w:val="ListParagraph"/>
    <w:uiPriority w:val="34"/>
    <w:locked/>
    <w:rsid w:val="00EE12AC"/>
  </w:style>
  <w:style w:type="paragraph" w:styleId="TOCHeading">
    <w:name w:val="TOC Heading"/>
    <w:basedOn w:val="Heading1"/>
    <w:next w:val="Normal"/>
    <w:uiPriority w:val="39"/>
    <w:unhideWhenUsed/>
    <w:qFormat/>
    <w:rsid w:val="00537A2F"/>
    <w:pPr>
      <w:outlineLvl w:val="9"/>
    </w:pPr>
    <w:rPr>
      <w:lang w:eastAsia="ja-JP"/>
    </w:rPr>
  </w:style>
  <w:style w:type="paragraph" w:styleId="TOC1">
    <w:name w:val="toc 1"/>
    <w:basedOn w:val="Normal"/>
    <w:next w:val="Normal"/>
    <w:autoRedefine/>
    <w:uiPriority w:val="39"/>
    <w:unhideWhenUsed/>
    <w:rsid w:val="007419A3"/>
    <w:pPr>
      <w:tabs>
        <w:tab w:val="right" w:leader="dot" w:pos="7740"/>
      </w:tabs>
      <w:spacing w:after="100"/>
    </w:pPr>
    <w:rPr>
      <w:rFonts w:cstheme="minorHAnsi"/>
      <w:noProof/>
      <w:color w:val="0D0D0D" w:themeColor="text1" w:themeTint="F2"/>
    </w:rPr>
  </w:style>
  <w:style w:type="character" w:styleId="Hyperlink">
    <w:name w:val="Hyperlink"/>
    <w:basedOn w:val="DefaultParagraphFont"/>
    <w:uiPriority w:val="99"/>
    <w:unhideWhenUsed/>
    <w:rsid w:val="00537A2F"/>
    <w:rPr>
      <w:color w:val="0000FF" w:themeColor="hyperlink"/>
      <w:u w:val="single"/>
    </w:rPr>
  </w:style>
  <w:style w:type="paragraph" w:styleId="NormalWeb">
    <w:name w:val="Normal (Web)"/>
    <w:basedOn w:val="Normal"/>
    <w:uiPriority w:val="99"/>
    <w:unhideWhenUsed/>
    <w:rsid w:val="000C0F5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92497"/>
    <w:pPr>
      <w:spacing w:after="0" w:line="240" w:lineRule="auto"/>
    </w:pPr>
    <w:rPr>
      <w:rFonts w:ascii="Times New Roman" w:eastAsia="Times New Roman" w:hAnsi="Times New Roman" w:cs="Times New Roman"/>
      <w:sz w:val="20"/>
      <w:szCs w:val="20"/>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2A5118"/>
    <w:pPr>
      <w:spacing w:line="240" w:lineRule="auto"/>
    </w:pPr>
    <w:rPr>
      <w:b/>
      <w:bCs/>
      <w:color w:val="4F81BD" w:themeColor="accent1"/>
      <w:sz w:val="18"/>
      <w:szCs w:val="18"/>
    </w:rPr>
  </w:style>
  <w:style w:type="paragraph" w:styleId="TOC2">
    <w:name w:val="toc 2"/>
    <w:basedOn w:val="Normal"/>
    <w:next w:val="Normal"/>
    <w:autoRedefine/>
    <w:uiPriority w:val="39"/>
    <w:unhideWhenUsed/>
    <w:rsid w:val="000A0A8B"/>
    <w:pPr>
      <w:tabs>
        <w:tab w:val="left" w:pos="1080"/>
        <w:tab w:val="right" w:leader="dot" w:pos="7740"/>
      </w:tabs>
      <w:spacing w:after="100"/>
      <w:ind w:left="540"/>
    </w:pPr>
  </w:style>
  <w:style w:type="paragraph" w:styleId="Header">
    <w:name w:val="header"/>
    <w:basedOn w:val="Normal"/>
    <w:link w:val="HeaderChar"/>
    <w:uiPriority w:val="99"/>
    <w:unhideWhenUsed/>
    <w:rsid w:val="002710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0C5"/>
  </w:style>
  <w:style w:type="paragraph" w:styleId="Footer">
    <w:name w:val="footer"/>
    <w:basedOn w:val="Normal"/>
    <w:link w:val="FooterChar"/>
    <w:uiPriority w:val="99"/>
    <w:unhideWhenUsed/>
    <w:rsid w:val="002710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0C5"/>
  </w:style>
  <w:style w:type="paragraph" w:customStyle="1" w:styleId="Default">
    <w:name w:val="Default"/>
    <w:rsid w:val="00584780"/>
    <w:pPr>
      <w:autoSpaceDE w:val="0"/>
      <w:autoSpaceDN w:val="0"/>
      <w:adjustRightInd w:val="0"/>
      <w:spacing w:after="0" w:line="240" w:lineRule="auto"/>
    </w:pPr>
    <w:rPr>
      <w:rFonts w:ascii="Times New Roman" w:eastAsia="Times New Roman" w:hAnsi="Times New Roman" w:cs="Times New Roman"/>
      <w:color w:val="000000"/>
      <w:sz w:val="24"/>
      <w:szCs w:val="24"/>
      <w:lang w:val="id-ID" w:eastAsia="id-ID"/>
    </w:rPr>
  </w:style>
  <w:style w:type="character" w:customStyle="1" w:styleId="hps">
    <w:name w:val="hps"/>
    <w:basedOn w:val="DefaultParagraphFont"/>
    <w:rsid w:val="00584780"/>
  </w:style>
  <w:style w:type="character" w:customStyle="1" w:styleId="shorttext">
    <w:name w:val="short_text"/>
    <w:basedOn w:val="DefaultParagraphFont"/>
    <w:rsid w:val="00584780"/>
  </w:style>
  <w:style w:type="character" w:styleId="Strong">
    <w:name w:val="Strong"/>
    <w:basedOn w:val="DefaultParagraphFont"/>
    <w:uiPriority w:val="22"/>
    <w:qFormat/>
    <w:rsid w:val="00D57ECE"/>
    <w:rPr>
      <w:b/>
      <w:bCs/>
    </w:rPr>
  </w:style>
  <w:style w:type="character" w:customStyle="1" w:styleId="tgc">
    <w:name w:val="_tgc"/>
    <w:basedOn w:val="DefaultParagraphFont"/>
    <w:rsid w:val="00D57ECE"/>
  </w:style>
  <w:style w:type="character" w:customStyle="1" w:styleId="st">
    <w:name w:val="st"/>
    <w:basedOn w:val="DefaultParagraphFont"/>
    <w:rsid w:val="00D57ECE"/>
  </w:style>
  <w:style w:type="paragraph" w:styleId="HTMLPreformatted">
    <w:name w:val="HTML Preformatted"/>
    <w:basedOn w:val="Normal"/>
    <w:link w:val="HTMLPreformattedChar"/>
    <w:uiPriority w:val="99"/>
    <w:unhideWhenUsed/>
    <w:rsid w:val="00DD4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D4322"/>
    <w:rPr>
      <w:rFonts w:ascii="Courier New" w:eastAsia="Times New Roman" w:hAnsi="Courier New" w:cs="Courier New"/>
      <w:sz w:val="20"/>
      <w:szCs w:val="20"/>
    </w:rPr>
  </w:style>
  <w:style w:type="character" w:styleId="Emphasis">
    <w:name w:val="Emphasis"/>
    <w:basedOn w:val="DefaultParagraphFont"/>
    <w:uiPriority w:val="20"/>
    <w:qFormat/>
    <w:rsid w:val="009A65E6"/>
    <w:rPr>
      <w:i/>
      <w:iCs/>
    </w:rPr>
  </w:style>
  <w:style w:type="character" w:customStyle="1" w:styleId="section-info-text">
    <w:name w:val="section-info-text"/>
    <w:basedOn w:val="DefaultParagraphFont"/>
    <w:rsid w:val="00624A11"/>
  </w:style>
  <w:style w:type="character" w:styleId="HTMLCode">
    <w:name w:val="HTML Code"/>
    <w:basedOn w:val="DefaultParagraphFont"/>
    <w:uiPriority w:val="99"/>
    <w:semiHidden/>
    <w:unhideWhenUsed/>
    <w:rsid w:val="006B76E3"/>
    <w:rPr>
      <w:rFonts w:ascii="Courier New" w:eastAsia="Times New Roman" w:hAnsi="Courier New" w:cs="Courier New"/>
      <w:sz w:val="20"/>
      <w:szCs w:val="20"/>
    </w:rPr>
  </w:style>
  <w:style w:type="character" w:customStyle="1" w:styleId="e24kjd">
    <w:name w:val="e24kjd"/>
    <w:basedOn w:val="DefaultParagraphFont"/>
    <w:rsid w:val="00206D2A"/>
  </w:style>
  <w:style w:type="paragraph" w:styleId="TOC3">
    <w:name w:val="toc 3"/>
    <w:basedOn w:val="Normal"/>
    <w:next w:val="Normal"/>
    <w:autoRedefine/>
    <w:uiPriority w:val="39"/>
    <w:unhideWhenUsed/>
    <w:rsid w:val="00A804EC"/>
    <w:pPr>
      <w:tabs>
        <w:tab w:val="left" w:pos="1134"/>
        <w:tab w:val="right" w:leader="dot" w:pos="7763"/>
      </w:tabs>
      <w:spacing w:after="100"/>
      <w:ind w:left="709"/>
    </w:pPr>
  </w:style>
  <w:style w:type="paragraph" w:styleId="TableofFigures">
    <w:name w:val="table of figures"/>
    <w:basedOn w:val="Normal"/>
    <w:next w:val="Normal"/>
    <w:uiPriority w:val="99"/>
    <w:unhideWhenUsed/>
    <w:rsid w:val="00B72EEE"/>
    <w:pPr>
      <w:spacing w:after="0"/>
    </w:pPr>
  </w:style>
  <w:style w:type="table" w:styleId="ColorfulGrid-Accent6">
    <w:name w:val="Colorful Grid Accent 6"/>
    <w:basedOn w:val="TableNormal"/>
    <w:uiPriority w:val="73"/>
    <w:rsid w:val="000978A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Accent1">
    <w:name w:val="Medium Grid 1 Accent 1"/>
    <w:basedOn w:val="TableNormal"/>
    <w:uiPriority w:val="67"/>
    <w:rsid w:val="000978A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401">
      <w:bodyDiv w:val="1"/>
      <w:marLeft w:val="0"/>
      <w:marRight w:val="0"/>
      <w:marTop w:val="0"/>
      <w:marBottom w:val="0"/>
      <w:divBdr>
        <w:top w:val="none" w:sz="0" w:space="0" w:color="auto"/>
        <w:left w:val="none" w:sz="0" w:space="0" w:color="auto"/>
        <w:bottom w:val="none" w:sz="0" w:space="0" w:color="auto"/>
        <w:right w:val="none" w:sz="0" w:space="0" w:color="auto"/>
      </w:divBdr>
    </w:div>
    <w:div w:id="1511223">
      <w:bodyDiv w:val="1"/>
      <w:marLeft w:val="0"/>
      <w:marRight w:val="0"/>
      <w:marTop w:val="0"/>
      <w:marBottom w:val="0"/>
      <w:divBdr>
        <w:top w:val="none" w:sz="0" w:space="0" w:color="auto"/>
        <w:left w:val="none" w:sz="0" w:space="0" w:color="auto"/>
        <w:bottom w:val="none" w:sz="0" w:space="0" w:color="auto"/>
        <w:right w:val="none" w:sz="0" w:space="0" w:color="auto"/>
      </w:divBdr>
    </w:div>
    <w:div w:id="53168215">
      <w:bodyDiv w:val="1"/>
      <w:marLeft w:val="0"/>
      <w:marRight w:val="0"/>
      <w:marTop w:val="0"/>
      <w:marBottom w:val="0"/>
      <w:divBdr>
        <w:top w:val="none" w:sz="0" w:space="0" w:color="auto"/>
        <w:left w:val="none" w:sz="0" w:space="0" w:color="auto"/>
        <w:bottom w:val="none" w:sz="0" w:space="0" w:color="auto"/>
        <w:right w:val="none" w:sz="0" w:space="0" w:color="auto"/>
      </w:divBdr>
    </w:div>
    <w:div w:id="81151318">
      <w:bodyDiv w:val="1"/>
      <w:marLeft w:val="0"/>
      <w:marRight w:val="0"/>
      <w:marTop w:val="0"/>
      <w:marBottom w:val="0"/>
      <w:divBdr>
        <w:top w:val="none" w:sz="0" w:space="0" w:color="auto"/>
        <w:left w:val="none" w:sz="0" w:space="0" w:color="auto"/>
        <w:bottom w:val="none" w:sz="0" w:space="0" w:color="auto"/>
        <w:right w:val="none" w:sz="0" w:space="0" w:color="auto"/>
      </w:divBdr>
    </w:div>
    <w:div w:id="118308355">
      <w:bodyDiv w:val="1"/>
      <w:marLeft w:val="0"/>
      <w:marRight w:val="0"/>
      <w:marTop w:val="0"/>
      <w:marBottom w:val="0"/>
      <w:divBdr>
        <w:top w:val="none" w:sz="0" w:space="0" w:color="auto"/>
        <w:left w:val="none" w:sz="0" w:space="0" w:color="auto"/>
        <w:bottom w:val="none" w:sz="0" w:space="0" w:color="auto"/>
        <w:right w:val="none" w:sz="0" w:space="0" w:color="auto"/>
      </w:divBdr>
      <w:divsChild>
        <w:div w:id="20711902">
          <w:marLeft w:val="0"/>
          <w:marRight w:val="0"/>
          <w:marTop w:val="0"/>
          <w:marBottom w:val="0"/>
          <w:divBdr>
            <w:top w:val="none" w:sz="0" w:space="0" w:color="auto"/>
            <w:left w:val="none" w:sz="0" w:space="0" w:color="auto"/>
            <w:bottom w:val="none" w:sz="0" w:space="0" w:color="auto"/>
            <w:right w:val="none" w:sz="0" w:space="0" w:color="auto"/>
          </w:divBdr>
        </w:div>
        <w:div w:id="571891542">
          <w:marLeft w:val="0"/>
          <w:marRight w:val="0"/>
          <w:marTop w:val="0"/>
          <w:marBottom w:val="0"/>
          <w:divBdr>
            <w:top w:val="none" w:sz="0" w:space="0" w:color="auto"/>
            <w:left w:val="none" w:sz="0" w:space="0" w:color="auto"/>
            <w:bottom w:val="none" w:sz="0" w:space="0" w:color="auto"/>
            <w:right w:val="none" w:sz="0" w:space="0" w:color="auto"/>
          </w:divBdr>
        </w:div>
        <w:div w:id="1079059254">
          <w:marLeft w:val="0"/>
          <w:marRight w:val="0"/>
          <w:marTop w:val="0"/>
          <w:marBottom w:val="0"/>
          <w:divBdr>
            <w:top w:val="none" w:sz="0" w:space="0" w:color="auto"/>
            <w:left w:val="none" w:sz="0" w:space="0" w:color="auto"/>
            <w:bottom w:val="none" w:sz="0" w:space="0" w:color="auto"/>
            <w:right w:val="none" w:sz="0" w:space="0" w:color="auto"/>
          </w:divBdr>
        </w:div>
        <w:div w:id="1619137428">
          <w:marLeft w:val="0"/>
          <w:marRight w:val="0"/>
          <w:marTop w:val="0"/>
          <w:marBottom w:val="0"/>
          <w:divBdr>
            <w:top w:val="none" w:sz="0" w:space="0" w:color="auto"/>
            <w:left w:val="none" w:sz="0" w:space="0" w:color="auto"/>
            <w:bottom w:val="none" w:sz="0" w:space="0" w:color="auto"/>
            <w:right w:val="none" w:sz="0" w:space="0" w:color="auto"/>
          </w:divBdr>
        </w:div>
        <w:div w:id="1710761686">
          <w:marLeft w:val="0"/>
          <w:marRight w:val="0"/>
          <w:marTop w:val="0"/>
          <w:marBottom w:val="0"/>
          <w:divBdr>
            <w:top w:val="none" w:sz="0" w:space="0" w:color="auto"/>
            <w:left w:val="none" w:sz="0" w:space="0" w:color="auto"/>
            <w:bottom w:val="none" w:sz="0" w:space="0" w:color="auto"/>
            <w:right w:val="none" w:sz="0" w:space="0" w:color="auto"/>
          </w:divBdr>
        </w:div>
      </w:divsChild>
    </w:div>
    <w:div w:id="142159600">
      <w:bodyDiv w:val="1"/>
      <w:marLeft w:val="0"/>
      <w:marRight w:val="0"/>
      <w:marTop w:val="0"/>
      <w:marBottom w:val="0"/>
      <w:divBdr>
        <w:top w:val="none" w:sz="0" w:space="0" w:color="auto"/>
        <w:left w:val="none" w:sz="0" w:space="0" w:color="auto"/>
        <w:bottom w:val="none" w:sz="0" w:space="0" w:color="auto"/>
        <w:right w:val="none" w:sz="0" w:space="0" w:color="auto"/>
      </w:divBdr>
    </w:div>
    <w:div w:id="178937853">
      <w:bodyDiv w:val="1"/>
      <w:marLeft w:val="0"/>
      <w:marRight w:val="0"/>
      <w:marTop w:val="0"/>
      <w:marBottom w:val="0"/>
      <w:divBdr>
        <w:top w:val="none" w:sz="0" w:space="0" w:color="auto"/>
        <w:left w:val="none" w:sz="0" w:space="0" w:color="auto"/>
        <w:bottom w:val="none" w:sz="0" w:space="0" w:color="auto"/>
        <w:right w:val="none" w:sz="0" w:space="0" w:color="auto"/>
      </w:divBdr>
    </w:div>
    <w:div w:id="193470661">
      <w:bodyDiv w:val="1"/>
      <w:marLeft w:val="0"/>
      <w:marRight w:val="0"/>
      <w:marTop w:val="0"/>
      <w:marBottom w:val="0"/>
      <w:divBdr>
        <w:top w:val="none" w:sz="0" w:space="0" w:color="auto"/>
        <w:left w:val="none" w:sz="0" w:space="0" w:color="auto"/>
        <w:bottom w:val="none" w:sz="0" w:space="0" w:color="auto"/>
        <w:right w:val="none" w:sz="0" w:space="0" w:color="auto"/>
      </w:divBdr>
    </w:div>
    <w:div w:id="208802176">
      <w:bodyDiv w:val="1"/>
      <w:marLeft w:val="0"/>
      <w:marRight w:val="0"/>
      <w:marTop w:val="0"/>
      <w:marBottom w:val="0"/>
      <w:divBdr>
        <w:top w:val="none" w:sz="0" w:space="0" w:color="auto"/>
        <w:left w:val="none" w:sz="0" w:space="0" w:color="auto"/>
        <w:bottom w:val="none" w:sz="0" w:space="0" w:color="auto"/>
        <w:right w:val="none" w:sz="0" w:space="0" w:color="auto"/>
      </w:divBdr>
    </w:div>
    <w:div w:id="219371305">
      <w:bodyDiv w:val="1"/>
      <w:marLeft w:val="0"/>
      <w:marRight w:val="0"/>
      <w:marTop w:val="0"/>
      <w:marBottom w:val="0"/>
      <w:divBdr>
        <w:top w:val="none" w:sz="0" w:space="0" w:color="auto"/>
        <w:left w:val="none" w:sz="0" w:space="0" w:color="auto"/>
        <w:bottom w:val="none" w:sz="0" w:space="0" w:color="auto"/>
        <w:right w:val="none" w:sz="0" w:space="0" w:color="auto"/>
      </w:divBdr>
    </w:div>
    <w:div w:id="230585481">
      <w:bodyDiv w:val="1"/>
      <w:marLeft w:val="0"/>
      <w:marRight w:val="0"/>
      <w:marTop w:val="0"/>
      <w:marBottom w:val="0"/>
      <w:divBdr>
        <w:top w:val="none" w:sz="0" w:space="0" w:color="auto"/>
        <w:left w:val="none" w:sz="0" w:space="0" w:color="auto"/>
        <w:bottom w:val="none" w:sz="0" w:space="0" w:color="auto"/>
        <w:right w:val="none" w:sz="0" w:space="0" w:color="auto"/>
      </w:divBdr>
      <w:divsChild>
        <w:div w:id="469901315">
          <w:marLeft w:val="432"/>
          <w:marRight w:val="0"/>
          <w:marTop w:val="125"/>
          <w:marBottom w:val="0"/>
          <w:divBdr>
            <w:top w:val="none" w:sz="0" w:space="0" w:color="auto"/>
            <w:left w:val="none" w:sz="0" w:space="0" w:color="auto"/>
            <w:bottom w:val="none" w:sz="0" w:space="0" w:color="auto"/>
            <w:right w:val="none" w:sz="0" w:space="0" w:color="auto"/>
          </w:divBdr>
        </w:div>
        <w:div w:id="561136874">
          <w:marLeft w:val="432"/>
          <w:marRight w:val="0"/>
          <w:marTop w:val="125"/>
          <w:marBottom w:val="0"/>
          <w:divBdr>
            <w:top w:val="none" w:sz="0" w:space="0" w:color="auto"/>
            <w:left w:val="none" w:sz="0" w:space="0" w:color="auto"/>
            <w:bottom w:val="none" w:sz="0" w:space="0" w:color="auto"/>
            <w:right w:val="none" w:sz="0" w:space="0" w:color="auto"/>
          </w:divBdr>
        </w:div>
        <w:div w:id="987854967">
          <w:marLeft w:val="432"/>
          <w:marRight w:val="0"/>
          <w:marTop w:val="125"/>
          <w:marBottom w:val="0"/>
          <w:divBdr>
            <w:top w:val="none" w:sz="0" w:space="0" w:color="auto"/>
            <w:left w:val="none" w:sz="0" w:space="0" w:color="auto"/>
            <w:bottom w:val="none" w:sz="0" w:space="0" w:color="auto"/>
            <w:right w:val="none" w:sz="0" w:space="0" w:color="auto"/>
          </w:divBdr>
        </w:div>
      </w:divsChild>
    </w:div>
    <w:div w:id="254678474">
      <w:bodyDiv w:val="1"/>
      <w:marLeft w:val="0"/>
      <w:marRight w:val="0"/>
      <w:marTop w:val="0"/>
      <w:marBottom w:val="0"/>
      <w:divBdr>
        <w:top w:val="none" w:sz="0" w:space="0" w:color="auto"/>
        <w:left w:val="none" w:sz="0" w:space="0" w:color="auto"/>
        <w:bottom w:val="none" w:sz="0" w:space="0" w:color="auto"/>
        <w:right w:val="none" w:sz="0" w:space="0" w:color="auto"/>
      </w:divBdr>
    </w:div>
    <w:div w:id="266736953">
      <w:bodyDiv w:val="1"/>
      <w:marLeft w:val="0"/>
      <w:marRight w:val="0"/>
      <w:marTop w:val="0"/>
      <w:marBottom w:val="0"/>
      <w:divBdr>
        <w:top w:val="none" w:sz="0" w:space="0" w:color="auto"/>
        <w:left w:val="none" w:sz="0" w:space="0" w:color="auto"/>
        <w:bottom w:val="none" w:sz="0" w:space="0" w:color="auto"/>
        <w:right w:val="none" w:sz="0" w:space="0" w:color="auto"/>
      </w:divBdr>
    </w:div>
    <w:div w:id="284384865">
      <w:bodyDiv w:val="1"/>
      <w:marLeft w:val="0"/>
      <w:marRight w:val="0"/>
      <w:marTop w:val="0"/>
      <w:marBottom w:val="0"/>
      <w:divBdr>
        <w:top w:val="none" w:sz="0" w:space="0" w:color="auto"/>
        <w:left w:val="none" w:sz="0" w:space="0" w:color="auto"/>
        <w:bottom w:val="none" w:sz="0" w:space="0" w:color="auto"/>
        <w:right w:val="none" w:sz="0" w:space="0" w:color="auto"/>
      </w:divBdr>
      <w:divsChild>
        <w:div w:id="515071721">
          <w:marLeft w:val="0"/>
          <w:marRight w:val="0"/>
          <w:marTop w:val="0"/>
          <w:marBottom w:val="120"/>
          <w:divBdr>
            <w:top w:val="none" w:sz="0" w:space="0" w:color="auto"/>
            <w:left w:val="none" w:sz="0" w:space="0" w:color="auto"/>
            <w:bottom w:val="none" w:sz="0" w:space="0" w:color="auto"/>
            <w:right w:val="none" w:sz="0" w:space="0" w:color="auto"/>
          </w:divBdr>
        </w:div>
        <w:div w:id="1149326906">
          <w:marLeft w:val="0"/>
          <w:marRight w:val="0"/>
          <w:marTop w:val="0"/>
          <w:marBottom w:val="120"/>
          <w:divBdr>
            <w:top w:val="none" w:sz="0" w:space="0" w:color="auto"/>
            <w:left w:val="none" w:sz="0" w:space="0" w:color="auto"/>
            <w:bottom w:val="none" w:sz="0" w:space="0" w:color="auto"/>
            <w:right w:val="none" w:sz="0" w:space="0" w:color="auto"/>
          </w:divBdr>
        </w:div>
      </w:divsChild>
    </w:div>
    <w:div w:id="291710078">
      <w:bodyDiv w:val="1"/>
      <w:marLeft w:val="0"/>
      <w:marRight w:val="0"/>
      <w:marTop w:val="0"/>
      <w:marBottom w:val="0"/>
      <w:divBdr>
        <w:top w:val="none" w:sz="0" w:space="0" w:color="auto"/>
        <w:left w:val="none" w:sz="0" w:space="0" w:color="auto"/>
        <w:bottom w:val="none" w:sz="0" w:space="0" w:color="auto"/>
        <w:right w:val="none" w:sz="0" w:space="0" w:color="auto"/>
      </w:divBdr>
    </w:div>
    <w:div w:id="296644341">
      <w:bodyDiv w:val="1"/>
      <w:marLeft w:val="0"/>
      <w:marRight w:val="0"/>
      <w:marTop w:val="0"/>
      <w:marBottom w:val="0"/>
      <w:divBdr>
        <w:top w:val="none" w:sz="0" w:space="0" w:color="auto"/>
        <w:left w:val="none" w:sz="0" w:space="0" w:color="auto"/>
        <w:bottom w:val="none" w:sz="0" w:space="0" w:color="auto"/>
        <w:right w:val="none" w:sz="0" w:space="0" w:color="auto"/>
      </w:divBdr>
    </w:div>
    <w:div w:id="305360677">
      <w:bodyDiv w:val="1"/>
      <w:marLeft w:val="0"/>
      <w:marRight w:val="0"/>
      <w:marTop w:val="0"/>
      <w:marBottom w:val="0"/>
      <w:divBdr>
        <w:top w:val="none" w:sz="0" w:space="0" w:color="auto"/>
        <w:left w:val="none" w:sz="0" w:space="0" w:color="auto"/>
        <w:bottom w:val="none" w:sz="0" w:space="0" w:color="auto"/>
        <w:right w:val="none" w:sz="0" w:space="0" w:color="auto"/>
      </w:divBdr>
    </w:div>
    <w:div w:id="310259877">
      <w:bodyDiv w:val="1"/>
      <w:marLeft w:val="0"/>
      <w:marRight w:val="0"/>
      <w:marTop w:val="0"/>
      <w:marBottom w:val="0"/>
      <w:divBdr>
        <w:top w:val="none" w:sz="0" w:space="0" w:color="auto"/>
        <w:left w:val="none" w:sz="0" w:space="0" w:color="auto"/>
        <w:bottom w:val="none" w:sz="0" w:space="0" w:color="auto"/>
        <w:right w:val="none" w:sz="0" w:space="0" w:color="auto"/>
      </w:divBdr>
    </w:div>
    <w:div w:id="317541616">
      <w:bodyDiv w:val="1"/>
      <w:marLeft w:val="0"/>
      <w:marRight w:val="0"/>
      <w:marTop w:val="0"/>
      <w:marBottom w:val="0"/>
      <w:divBdr>
        <w:top w:val="none" w:sz="0" w:space="0" w:color="auto"/>
        <w:left w:val="none" w:sz="0" w:space="0" w:color="auto"/>
        <w:bottom w:val="none" w:sz="0" w:space="0" w:color="auto"/>
        <w:right w:val="none" w:sz="0" w:space="0" w:color="auto"/>
      </w:divBdr>
      <w:divsChild>
        <w:div w:id="391782146">
          <w:marLeft w:val="357"/>
          <w:marRight w:val="0"/>
          <w:marTop w:val="0"/>
          <w:marBottom w:val="240"/>
          <w:divBdr>
            <w:top w:val="none" w:sz="0" w:space="0" w:color="auto"/>
            <w:left w:val="none" w:sz="0" w:space="0" w:color="auto"/>
            <w:bottom w:val="none" w:sz="0" w:space="0" w:color="auto"/>
            <w:right w:val="none" w:sz="0" w:space="0" w:color="auto"/>
          </w:divBdr>
        </w:div>
        <w:div w:id="399180035">
          <w:marLeft w:val="360"/>
          <w:marRight w:val="0"/>
          <w:marTop w:val="0"/>
          <w:marBottom w:val="0"/>
          <w:divBdr>
            <w:top w:val="none" w:sz="0" w:space="0" w:color="auto"/>
            <w:left w:val="none" w:sz="0" w:space="0" w:color="auto"/>
            <w:bottom w:val="none" w:sz="0" w:space="0" w:color="auto"/>
            <w:right w:val="none" w:sz="0" w:space="0" w:color="auto"/>
          </w:divBdr>
        </w:div>
        <w:div w:id="515509685">
          <w:marLeft w:val="360"/>
          <w:marRight w:val="0"/>
          <w:marTop w:val="0"/>
          <w:marBottom w:val="0"/>
          <w:divBdr>
            <w:top w:val="none" w:sz="0" w:space="0" w:color="auto"/>
            <w:left w:val="none" w:sz="0" w:space="0" w:color="auto"/>
            <w:bottom w:val="none" w:sz="0" w:space="0" w:color="auto"/>
            <w:right w:val="none" w:sz="0" w:space="0" w:color="auto"/>
          </w:divBdr>
        </w:div>
        <w:div w:id="526219286">
          <w:marLeft w:val="360"/>
          <w:marRight w:val="0"/>
          <w:marTop w:val="0"/>
          <w:marBottom w:val="0"/>
          <w:divBdr>
            <w:top w:val="none" w:sz="0" w:space="0" w:color="auto"/>
            <w:left w:val="none" w:sz="0" w:space="0" w:color="auto"/>
            <w:bottom w:val="none" w:sz="0" w:space="0" w:color="auto"/>
            <w:right w:val="none" w:sz="0" w:space="0" w:color="auto"/>
          </w:divBdr>
        </w:div>
        <w:div w:id="546718795">
          <w:marLeft w:val="360"/>
          <w:marRight w:val="0"/>
          <w:marTop w:val="0"/>
          <w:marBottom w:val="0"/>
          <w:divBdr>
            <w:top w:val="none" w:sz="0" w:space="0" w:color="auto"/>
            <w:left w:val="none" w:sz="0" w:space="0" w:color="auto"/>
            <w:bottom w:val="none" w:sz="0" w:space="0" w:color="auto"/>
            <w:right w:val="none" w:sz="0" w:space="0" w:color="auto"/>
          </w:divBdr>
        </w:div>
        <w:div w:id="1284380910">
          <w:marLeft w:val="360"/>
          <w:marRight w:val="0"/>
          <w:marTop w:val="0"/>
          <w:marBottom w:val="0"/>
          <w:divBdr>
            <w:top w:val="none" w:sz="0" w:space="0" w:color="auto"/>
            <w:left w:val="none" w:sz="0" w:space="0" w:color="auto"/>
            <w:bottom w:val="none" w:sz="0" w:space="0" w:color="auto"/>
            <w:right w:val="none" w:sz="0" w:space="0" w:color="auto"/>
          </w:divBdr>
        </w:div>
        <w:div w:id="1605843075">
          <w:marLeft w:val="360"/>
          <w:marRight w:val="0"/>
          <w:marTop w:val="0"/>
          <w:marBottom w:val="0"/>
          <w:divBdr>
            <w:top w:val="none" w:sz="0" w:space="0" w:color="auto"/>
            <w:left w:val="none" w:sz="0" w:space="0" w:color="auto"/>
            <w:bottom w:val="none" w:sz="0" w:space="0" w:color="auto"/>
            <w:right w:val="none" w:sz="0" w:space="0" w:color="auto"/>
          </w:divBdr>
        </w:div>
        <w:div w:id="1758477177">
          <w:marLeft w:val="360"/>
          <w:marRight w:val="0"/>
          <w:marTop w:val="0"/>
          <w:marBottom w:val="0"/>
          <w:divBdr>
            <w:top w:val="none" w:sz="0" w:space="0" w:color="auto"/>
            <w:left w:val="none" w:sz="0" w:space="0" w:color="auto"/>
            <w:bottom w:val="none" w:sz="0" w:space="0" w:color="auto"/>
            <w:right w:val="none" w:sz="0" w:space="0" w:color="auto"/>
          </w:divBdr>
        </w:div>
      </w:divsChild>
    </w:div>
    <w:div w:id="324435126">
      <w:bodyDiv w:val="1"/>
      <w:marLeft w:val="0"/>
      <w:marRight w:val="0"/>
      <w:marTop w:val="0"/>
      <w:marBottom w:val="0"/>
      <w:divBdr>
        <w:top w:val="none" w:sz="0" w:space="0" w:color="auto"/>
        <w:left w:val="none" w:sz="0" w:space="0" w:color="auto"/>
        <w:bottom w:val="none" w:sz="0" w:space="0" w:color="auto"/>
        <w:right w:val="none" w:sz="0" w:space="0" w:color="auto"/>
      </w:divBdr>
    </w:div>
    <w:div w:id="354691613">
      <w:bodyDiv w:val="1"/>
      <w:marLeft w:val="0"/>
      <w:marRight w:val="0"/>
      <w:marTop w:val="0"/>
      <w:marBottom w:val="0"/>
      <w:divBdr>
        <w:top w:val="none" w:sz="0" w:space="0" w:color="auto"/>
        <w:left w:val="none" w:sz="0" w:space="0" w:color="auto"/>
        <w:bottom w:val="none" w:sz="0" w:space="0" w:color="auto"/>
        <w:right w:val="none" w:sz="0" w:space="0" w:color="auto"/>
      </w:divBdr>
    </w:div>
    <w:div w:id="365181229">
      <w:bodyDiv w:val="1"/>
      <w:marLeft w:val="0"/>
      <w:marRight w:val="0"/>
      <w:marTop w:val="0"/>
      <w:marBottom w:val="0"/>
      <w:divBdr>
        <w:top w:val="none" w:sz="0" w:space="0" w:color="auto"/>
        <w:left w:val="none" w:sz="0" w:space="0" w:color="auto"/>
        <w:bottom w:val="none" w:sz="0" w:space="0" w:color="auto"/>
        <w:right w:val="none" w:sz="0" w:space="0" w:color="auto"/>
      </w:divBdr>
    </w:div>
    <w:div w:id="381178901">
      <w:bodyDiv w:val="1"/>
      <w:marLeft w:val="0"/>
      <w:marRight w:val="0"/>
      <w:marTop w:val="0"/>
      <w:marBottom w:val="0"/>
      <w:divBdr>
        <w:top w:val="none" w:sz="0" w:space="0" w:color="auto"/>
        <w:left w:val="none" w:sz="0" w:space="0" w:color="auto"/>
        <w:bottom w:val="none" w:sz="0" w:space="0" w:color="auto"/>
        <w:right w:val="none" w:sz="0" w:space="0" w:color="auto"/>
      </w:divBdr>
    </w:div>
    <w:div w:id="381640105">
      <w:bodyDiv w:val="1"/>
      <w:marLeft w:val="0"/>
      <w:marRight w:val="0"/>
      <w:marTop w:val="0"/>
      <w:marBottom w:val="0"/>
      <w:divBdr>
        <w:top w:val="none" w:sz="0" w:space="0" w:color="auto"/>
        <w:left w:val="none" w:sz="0" w:space="0" w:color="auto"/>
        <w:bottom w:val="none" w:sz="0" w:space="0" w:color="auto"/>
        <w:right w:val="none" w:sz="0" w:space="0" w:color="auto"/>
      </w:divBdr>
      <w:divsChild>
        <w:div w:id="158161061">
          <w:marLeft w:val="0"/>
          <w:marRight w:val="0"/>
          <w:marTop w:val="0"/>
          <w:marBottom w:val="0"/>
          <w:divBdr>
            <w:top w:val="none" w:sz="0" w:space="0" w:color="auto"/>
            <w:left w:val="none" w:sz="0" w:space="0" w:color="auto"/>
            <w:bottom w:val="none" w:sz="0" w:space="0" w:color="auto"/>
            <w:right w:val="none" w:sz="0" w:space="0" w:color="auto"/>
          </w:divBdr>
        </w:div>
        <w:div w:id="159396157">
          <w:marLeft w:val="0"/>
          <w:marRight w:val="0"/>
          <w:marTop w:val="0"/>
          <w:marBottom w:val="0"/>
          <w:divBdr>
            <w:top w:val="none" w:sz="0" w:space="0" w:color="auto"/>
            <w:left w:val="none" w:sz="0" w:space="0" w:color="auto"/>
            <w:bottom w:val="none" w:sz="0" w:space="0" w:color="auto"/>
            <w:right w:val="none" w:sz="0" w:space="0" w:color="auto"/>
          </w:divBdr>
        </w:div>
        <w:div w:id="454368533">
          <w:marLeft w:val="0"/>
          <w:marRight w:val="0"/>
          <w:marTop w:val="0"/>
          <w:marBottom w:val="0"/>
          <w:divBdr>
            <w:top w:val="none" w:sz="0" w:space="0" w:color="auto"/>
            <w:left w:val="none" w:sz="0" w:space="0" w:color="auto"/>
            <w:bottom w:val="none" w:sz="0" w:space="0" w:color="auto"/>
            <w:right w:val="none" w:sz="0" w:space="0" w:color="auto"/>
          </w:divBdr>
        </w:div>
        <w:div w:id="782041335">
          <w:marLeft w:val="0"/>
          <w:marRight w:val="0"/>
          <w:marTop w:val="0"/>
          <w:marBottom w:val="0"/>
          <w:divBdr>
            <w:top w:val="none" w:sz="0" w:space="0" w:color="auto"/>
            <w:left w:val="none" w:sz="0" w:space="0" w:color="auto"/>
            <w:bottom w:val="none" w:sz="0" w:space="0" w:color="auto"/>
            <w:right w:val="none" w:sz="0" w:space="0" w:color="auto"/>
          </w:divBdr>
        </w:div>
        <w:div w:id="1316181221">
          <w:marLeft w:val="0"/>
          <w:marRight w:val="0"/>
          <w:marTop w:val="0"/>
          <w:marBottom w:val="0"/>
          <w:divBdr>
            <w:top w:val="none" w:sz="0" w:space="0" w:color="auto"/>
            <w:left w:val="none" w:sz="0" w:space="0" w:color="auto"/>
            <w:bottom w:val="none" w:sz="0" w:space="0" w:color="auto"/>
            <w:right w:val="none" w:sz="0" w:space="0" w:color="auto"/>
          </w:divBdr>
        </w:div>
        <w:div w:id="1426028948">
          <w:marLeft w:val="0"/>
          <w:marRight w:val="0"/>
          <w:marTop w:val="0"/>
          <w:marBottom w:val="0"/>
          <w:divBdr>
            <w:top w:val="none" w:sz="0" w:space="0" w:color="auto"/>
            <w:left w:val="none" w:sz="0" w:space="0" w:color="auto"/>
            <w:bottom w:val="none" w:sz="0" w:space="0" w:color="auto"/>
            <w:right w:val="none" w:sz="0" w:space="0" w:color="auto"/>
          </w:divBdr>
        </w:div>
        <w:div w:id="1550074147">
          <w:marLeft w:val="0"/>
          <w:marRight w:val="0"/>
          <w:marTop w:val="0"/>
          <w:marBottom w:val="0"/>
          <w:divBdr>
            <w:top w:val="none" w:sz="0" w:space="0" w:color="auto"/>
            <w:left w:val="none" w:sz="0" w:space="0" w:color="auto"/>
            <w:bottom w:val="none" w:sz="0" w:space="0" w:color="auto"/>
            <w:right w:val="none" w:sz="0" w:space="0" w:color="auto"/>
          </w:divBdr>
        </w:div>
        <w:div w:id="2058359883">
          <w:marLeft w:val="0"/>
          <w:marRight w:val="0"/>
          <w:marTop w:val="0"/>
          <w:marBottom w:val="0"/>
          <w:divBdr>
            <w:top w:val="none" w:sz="0" w:space="0" w:color="auto"/>
            <w:left w:val="none" w:sz="0" w:space="0" w:color="auto"/>
            <w:bottom w:val="none" w:sz="0" w:space="0" w:color="auto"/>
            <w:right w:val="none" w:sz="0" w:space="0" w:color="auto"/>
          </w:divBdr>
        </w:div>
      </w:divsChild>
    </w:div>
    <w:div w:id="384841748">
      <w:bodyDiv w:val="1"/>
      <w:marLeft w:val="0"/>
      <w:marRight w:val="0"/>
      <w:marTop w:val="0"/>
      <w:marBottom w:val="0"/>
      <w:divBdr>
        <w:top w:val="none" w:sz="0" w:space="0" w:color="auto"/>
        <w:left w:val="none" w:sz="0" w:space="0" w:color="auto"/>
        <w:bottom w:val="none" w:sz="0" w:space="0" w:color="auto"/>
        <w:right w:val="none" w:sz="0" w:space="0" w:color="auto"/>
      </w:divBdr>
    </w:div>
    <w:div w:id="391462828">
      <w:bodyDiv w:val="1"/>
      <w:marLeft w:val="0"/>
      <w:marRight w:val="0"/>
      <w:marTop w:val="0"/>
      <w:marBottom w:val="0"/>
      <w:divBdr>
        <w:top w:val="none" w:sz="0" w:space="0" w:color="auto"/>
        <w:left w:val="none" w:sz="0" w:space="0" w:color="auto"/>
        <w:bottom w:val="none" w:sz="0" w:space="0" w:color="auto"/>
        <w:right w:val="none" w:sz="0" w:space="0" w:color="auto"/>
      </w:divBdr>
    </w:div>
    <w:div w:id="406390525">
      <w:bodyDiv w:val="1"/>
      <w:marLeft w:val="0"/>
      <w:marRight w:val="0"/>
      <w:marTop w:val="0"/>
      <w:marBottom w:val="0"/>
      <w:divBdr>
        <w:top w:val="none" w:sz="0" w:space="0" w:color="auto"/>
        <w:left w:val="none" w:sz="0" w:space="0" w:color="auto"/>
        <w:bottom w:val="none" w:sz="0" w:space="0" w:color="auto"/>
        <w:right w:val="none" w:sz="0" w:space="0" w:color="auto"/>
      </w:divBdr>
    </w:div>
    <w:div w:id="416874515">
      <w:bodyDiv w:val="1"/>
      <w:marLeft w:val="0"/>
      <w:marRight w:val="0"/>
      <w:marTop w:val="0"/>
      <w:marBottom w:val="0"/>
      <w:divBdr>
        <w:top w:val="none" w:sz="0" w:space="0" w:color="auto"/>
        <w:left w:val="none" w:sz="0" w:space="0" w:color="auto"/>
        <w:bottom w:val="none" w:sz="0" w:space="0" w:color="auto"/>
        <w:right w:val="none" w:sz="0" w:space="0" w:color="auto"/>
      </w:divBdr>
    </w:div>
    <w:div w:id="417756886">
      <w:bodyDiv w:val="1"/>
      <w:marLeft w:val="0"/>
      <w:marRight w:val="0"/>
      <w:marTop w:val="0"/>
      <w:marBottom w:val="0"/>
      <w:divBdr>
        <w:top w:val="none" w:sz="0" w:space="0" w:color="auto"/>
        <w:left w:val="none" w:sz="0" w:space="0" w:color="auto"/>
        <w:bottom w:val="none" w:sz="0" w:space="0" w:color="auto"/>
        <w:right w:val="none" w:sz="0" w:space="0" w:color="auto"/>
      </w:divBdr>
    </w:div>
    <w:div w:id="437216024">
      <w:bodyDiv w:val="1"/>
      <w:marLeft w:val="0"/>
      <w:marRight w:val="0"/>
      <w:marTop w:val="0"/>
      <w:marBottom w:val="0"/>
      <w:divBdr>
        <w:top w:val="none" w:sz="0" w:space="0" w:color="auto"/>
        <w:left w:val="none" w:sz="0" w:space="0" w:color="auto"/>
        <w:bottom w:val="none" w:sz="0" w:space="0" w:color="auto"/>
        <w:right w:val="none" w:sz="0" w:space="0" w:color="auto"/>
      </w:divBdr>
    </w:div>
    <w:div w:id="468405665">
      <w:bodyDiv w:val="1"/>
      <w:marLeft w:val="0"/>
      <w:marRight w:val="0"/>
      <w:marTop w:val="0"/>
      <w:marBottom w:val="0"/>
      <w:divBdr>
        <w:top w:val="none" w:sz="0" w:space="0" w:color="auto"/>
        <w:left w:val="none" w:sz="0" w:space="0" w:color="auto"/>
        <w:bottom w:val="none" w:sz="0" w:space="0" w:color="auto"/>
        <w:right w:val="none" w:sz="0" w:space="0" w:color="auto"/>
      </w:divBdr>
      <w:divsChild>
        <w:div w:id="49161830">
          <w:marLeft w:val="0"/>
          <w:marRight w:val="0"/>
          <w:marTop w:val="0"/>
          <w:marBottom w:val="120"/>
          <w:divBdr>
            <w:top w:val="none" w:sz="0" w:space="0" w:color="auto"/>
            <w:left w:val="none" w:sz="0" w:space="0" w:color="auto"/>
            <w:bottom w:val="none" w:sz="0" w:space="0" w:color="auto"/>
            <w:right w:val="none" w:sz="0" w:space="0" w:color="auto"/>
          </w:divBdr>
        </w:div>
        <w:div w:id="169100620">
          <w:marLeft w:val="851"/>
          <w:marRight w:val="0"/>
          <w:marTop w:val="0"/>
          <w:marBottom w:val="0"/>
          <w:divBdr>
            <w:top w:val="none" w:sz="0" w:space="0" w:color="auto"/>
            <w:left w:val="none" w:sz="0" w:space="0" w:color="auto"/>
            <w:bottom w:val="none" w:sz="0" w:space="0" w:color="auto"/>
            <w:right w:val="none" w:sz="0" w:space="0" w:color="auto"/>
          </w:divBdr>
        </w:div>
        <w:div w:id="227350422">
          <w:marLeft w:val="851"/>
          <w:marRight w:val="0"/>
          <w:marTop w:val="0"/>
          <w:marBottom w:val="0"/>
          <w:divBdr>
            <w:top w:val="none" w:sz="0" w:space="0" w:color="auto"/>
            <w:left w:val="none" w:sz="0" w:space="0" w:color="auto"/>
            <w:bottom w:val="none" w:sz="0" w:space="0" w:color="auto"/>
            <w:right w:val="none" w:sz="0" w:space="0" w:color="auto"/>
          </w:divBdr>
        </w:div>
        <w:div w:id="506285278">
          <w:marLeft w:val="851"/>
          <w:marRight w:val="0"/>
          <w:marTop w:val="0"/>
          <w:marBottom w:val="0"/>
          <w:divBdr>
            <w:top w:val="none" w:sz="0" w:space="0" w:color="auto"/>
            <w:left w:val="none" w:sz="0" w:space="0" w:color="auto"/>
            <w:bottom w:val="none" w:sz="0" w:space="0" w:color="auto"/>
            <w:right w:val="none" w:sz="0" w:space="0" w:color="auto"/>
          </w:divBdr>
        </w:div>
        <w:div w:id="528302459">
          <w:marLeft w:val="850"/>
          <w:marRight w:val="0"/>
          <w:marTop w:val="0"/>
          <w:marBottom w:val="240"/>
          <w:divBdr>
            <w:top w:val="none" w:sz="0" w:space="0" w:color="auto"/>
            <w:left w:val="none" w:sz="0" w:space="0" w:color="auto"/>
            <w:bottom w:val="none" w:sz="0" w:space="0" w:color="auto"/>
            <w:right w:val="none" w:sz="0" w:space="0" w:color="auto"/>
          </w:divBdr>
        </w:div>
        <w:div w:id="1876235019">
          <w:marLeft w:val="851"/>
          <w:marRight w:val="0"/>
          <w:marTop w:val="0"/>
          <w:marBottom w:val="0"/>
          <w:divBdr>
            <w:top w:val="none" w:sz="0" w:space="0" w:color="auto"/>
            <w:left w:val="none" w:sz="0" w:space="0" w:color="auto"/>
            <w:bottom w:val="none" w:sz="0" w:space="0" w:color="auto"/>
            <w:right w:val="none" w:sz="0" w:space="0" w:color="auto"/>
          </w:divBdr>
        </w:div>
      </w:divsChild>
    </w:div>
    <w:div w:id="497963818">
      <w:bodyDiv w:val="1"/>
      <w:marLeft w:val="0"/>
      <w:marRight w:val="0"/>
      <w:marTop w:val="0"/>
      <w:marBottom w:val="0"/>
      <w:divBdr>
        <w:top w:val="none" w:sz="0" w:space="0" w:color="auto"/>
        <w:left w:val="none" w:sz="0" w:space="0" w:color="auto"/>
        <w:bottom w:val="none" w:sz="0" w:space="0" w:color="auto"/>
        <w:right w:val="none" w:sz="0" w:space="0" w:color="auto"/>
      </w:divBdr>
    </w:div>
    <w:div w:id="509443723">
      <w:bodyDiv w:val="1"/>
      <w:marLeft w:val="0"/>
      <w:marRight w:val="0"/>
      <w:marTop w:val="0"/>
      <w:marBottom w:val="0"/>
      <w:divBdr>
        <w:top w:val="none" w:sz="0" w:space="0" w:color="auto"/>
        <w:left w:val="none" w:sz="0" w:space="0" w:color="auto"/>
        <w:bottom w:val="none" w:sz="0" w:space="0" w:color="auto"/>
        <w:right w:val="none" w:sz="0" w:space="0" w:color="auto"/>
      </w:divBdr>
    </w:div>
    <w:div w:id="534317922">
      <w:bodyDiv w:val="1"/>
      <w:marLeft w:val="0"/>
      <w:marRight w:val="0"/>
      <w:marTop w:val="0"/>
      <w:marBottom w:val="0"/>
      <w:divBdr>
        <w:top w:val="none" w:sz="0" w:space="0" w:color="auto"/>
        <w:left w:val="none" w:sz="0" w:space="0" w:color="auto"/>
        <w:bottom w:val="none" w:sz="0" w:space="0" w:color="auto"/>
        <w:right w:val="none" w:sz="0" w:space="0" w:color="auto"/>
      </w:divBdr>
    </w:div>
    <w:div w:id="539903758">
      <w:bodyDiv w:val="1"/>
      <w:marLeft w:val="0"/>
      <w:marRight w:val="0"/>
      <w:marTop w:val="0"/>
      <w:marBottom w:val="0"/>
      <w:divBdr>
        <w:top w:val="none" w:sz="0" w:space="0" w:color="auto"/>
        <w:left w:val="none" w:sz="0" w:space="0" w:color="auto"/>
        <w:bottom w:val="none" w:sz="0" w:space="0" w:color="auto"/>
        <w:right w:val="none" w:sz="0" w:space="0" w:color="auto"/>
      </w:divBdr>
    </w:div>
    <w:div w:id="552425168">
      <w:bodyDiv w:val="1"/>
      <w:marLeft w:val="0"/>
      <w:marRight w:val="0"/>
      <w:marTop w:val="0"/>
      <w:marBottom w:val="0"/>
      <w:divBdr>
        <w:top w:val="none" w:sz="0" w:space="0" w:color="auto"/>
        <w:left w:val="none" w:sz="0" w:space="0" w:color="auto"/>
        <w:bottom w:val="none" w:sz="0" w:space="0" w:color="auto"/>
        <w:right w:val="none" w:sz="0" w:space="0" w:color="auto"/>
      </w:divBdr>
    </w:div>
    <w:div w:id="565801222">
      <w:bodyDiv w:val="1"/>
      <w:marLeft w:val="0"/>
      <w:marRight w:val="0"/>
      <w:marTop w:val="0"/>
      <w:marBottom w:val="0"/>
      <w:divBdr>
        <w:top w:val="none" w:sz="0" w:space="0" w:color="auto"/>
        <w:left w:val="none" w:sz="0" w:space="0" w:color="auto"/>
        <w:bottom w:val="none" w:sz="0" w:space="0" w:color="auto"/>
        <w:right w:val="none" w:sz="0" w:space="0" w:color="auto"/>
      </w:divBdr>
    </w:div>
    <w:div w:id="569926284">
      <w:bodyDiv w:val="1"/>
      <w:marLeft w:val="0"/>
      <w:marRight w:val="0"/>
      <w:marTop w:val="0"/>
      <w:marBottom w:val="0"/>
      <w:divBdr>
        <w:top w:val="none" w:sz="0" w:space="0" w:color="auto"/>
        <w:left w:val="none" w:sz="0" w:space="0" w:color="auto"/>
        <w:bottom w:val="none" w:sz="0" w:space="0" w:color="auto"/>
        <w:right w:val="none" w:sz="0" w:space="0" w:color="auto"/>
      </w:divBdr>
    </w:div>
    <w:div w:id="571234503">
      <w:bodyDiv w:val="1"/>
      <w:marLeft w:val="0"/>
      <w:marRight w:val="0"/>
      <w:marTop w:val="0"/>
      <w:marBottom w:val="0"/>
      <w:divBdr>
        <w:top w:val="none" w:sz="0" w:space="0" w:color="auto"/>
        <w:left w:val="none" w:sz="0" w:space="0" w:color="auto"/>
        <w:bottom w:val="none" w:sz="0" w:space="0" w:color="auto"/>
        <w:right w:val="none" w:sz="0" w:space="0" w:color="auto"/>
      </w:divBdr>
    </w:div>
    <w:div w:id="574559850">
      <w:bodyDiv w:val="1"/>
      <w:marLeft w:val="0"/>
      <w:marRight w:val="0"/>
      <w:marTop w:val="0"/>
      <w:marBottom w:val="0"/>
      <w:divBdr>
        <w:top w:val="none" w:sz="0" w:space="0" w:color="auto"/>
        <w:left w:val="none" w:sz="0" w:space="0" w:color="auto"/>
        <w:bottom w:val="none" w:sz="0" w:space="0" w:color="auto"/>
        <w:right w:val="none" w:sz="0" w:space="0" w:color="auto"/>
      </w:divBdr>
    </w:div>
    <w:div w:id="580869259">
      <w:bodyDiv w:val="1"/>
      <w:marLeft w:val="0"/>
      <w:marRight w:val="0"/>
      <w:marTop w:val="0"/>
      <w:marBottom w:val="0"/>
      <w:divBdr>
        <w:top w:val="none" w:sz="0" w:space="0" w:color="auto"/>
        <w:left w:val="none" w:sz="0" w:space="0" w:color="auto"/>
        <w:bottom w:val="none" w:sz="0" w:space="0" w:color="auto"/>
        <w:right w:val="none" w:sz="0" w:space="0" w:color="auto"/>
      </w:divBdr>
    </w:div>
    <w:div w:id="590697137">
      <w:bodyDiv w:val="1"/>
      <w:marLeft w:val="0"/>
      <w:marRight w:val="0"/>
      <w:marTop w:val="0"/>
      <w:marBottom w:val="0"/>
      <w:divBdr>
        <w:top w:val="none" w:sz="0" w:space="0" w:color="auto"/>
        <w:left w:val="none" w:sz="0" w:space="0" w:color="auto"/>
        <w:bottom w:val="none" w:sz="0" w:space="0" w:color="auto"/>
        <w:right w:val="none" w:sz="0" w:space="0" w:color="auto"/>
      </w:divBdr>
    </w:div>
    <w:div w:id="592400130">
      <w:bodyDiv w:val="1"/>
      <w:marLeft w:val="0"/>
      <w:marRight w:val="0"/>
      <w:marTop w:val="0"/>
      <w:marBottom w:val="0"/>
      <w:divBdr>
        <w:top w:val="none" w:sz="0" w:space="0" w:color="auto"/>
        <w:left w:val="none" w:sz="0" w:space="0" w:color="auto"/>
        <w:bottom w:val="none" w:sz="0" w:space="0" w:color="auto"/>
        <w:right w:val="none" w:sz="0" w:space="0" w:color="auto"/>
      </w:divBdr>
    </w:div>
    <w:div w:id="625702795">
      <w:bodyDiv w:val="1"/>
      <w:marLeft w:val="0"/>
      <w:marRight w:val="0"/>
      <w:marTop w:val="0"/>
      <w:marBottom w:val="0"/>
      <w:divBdr>
        <w:top w:val="none" w:sz="0" w:space="0" w:color="auto"/>
        <w:left w:val="none" w:sz="0" w:space="0" w:color="auto"/>
        <w:bottom w:val="none" w:sz="0" w:space="0" w:color="auto"/>
        <w:right w:val="none" w:sz="0" w:space="0" w:color="auto"/>
      </w:divBdr>
    </w:div>
    <w:div w:id="641690121">
      <w:bodyDiv w:val="1"/>
      <w:marLeft w:val="0"/>
      <w:marRight w:val="0"/>
      <w:marTop w:val="0"/>
      <w:marBottom w:val="0"/>
      <w:divBdr>
        <w:top w:val="none" w:sz="0" w:space="0" w:color="auto"/>
        <w:left w:val="none" w:sz="0" w:space="0" w:color="auto"/>
        <w:bottom w:val="none" w:sz="0" w:space="0" w:color="auto"/>
        <w:right w:val="none" w:sz="0" w:space="0" w:color="auto"/>
      </w:divBdr>
    </w:div>
    <w:div w:id="651448952">
      <w:bodyDiv w:val="1"/>
      <w:marLeft w:val="0"/>
      <w:marRight w:val="0"/>
      <w:marTop w:val="0"/>
      <w:marBottom w:val="0"/>
      <w:divBdr>
        <w:top w:val="none" w:sz="0" w:space="0" w:color="auto"/>
        <w:left w:val="none" w:sz="0" w:space="0" w:color="auto"/>
        <w:bottom w:val="none" w:sz="0" w:space="0" w:color="auto"/>
        <w:right w:val="none" w:sz="0" w:space="0" w:color="auto"/>
      </w:divBdr>
    </w:div>
    <w:div w:id="676231135">
      <w:bodyDiv w:val="1"/>
      <w:marLeft w:val="0"/>
      <w:marRight w:val="0"/>
      <w:marTop w:val="0"/>
      <w:marBottom w:val="0"/>
      <w:divBdr>
        <w:top w:val="none" w:sz="0" w:space="0" w:color="auto"/>
        <w:left w:val="none" w:sz="0" w:space="0" w:color="auto"/>
        <w:bottom w:val="none" w:sz="0" w:space="0" w:color="auto"/>
        <w:right w:val="none" w:sz="0" w:space="0" w:color="auto"/>
      </w:divBdr>
    </w:div>
    <w:div w:id="676343439">
      <w:bodyDiv w:val="1"/>
      <w:marLeft w:val="0"/>
      <w:marRight w:val="0"/>
      <w:marTop w:val="0"/>
      <w:marBottom w:val="0"/>
      <w:divBdr>
        <w:top w:val="none" w:sz="0" w:space="0" w:color="auto"/>
        <w:left w:val="none" w:sz="0" w:space="0" w:color="auto"/>
        <w:bottom w:val="none" w:sz="0" w:space="0" w:color="auto"/>
        <w:right w:val="none" w:sz="0" w:space="0" w:color="auto"/>
      </w:divBdr>
    </w:div>
    <w:div w:id="682166932">
      <w:bodyDiv w:val="1"/>
      <w:marLeft w:val="0"/>
      <w:marRight w:val="0"/>
      <w:marTop w:val="0"/>
      <w:marBottom w:val="0"/>
      <w:divBdr>
        <w:top w:val="none" w:sz="0" w:space="0" w:color="auto"/>
        <w:left w:val="none" w:sz="0" w:space="0" w:color="auto"/>
        <w:bottom w:val="none" w:sz="0" w:space="0" w:color="auto"/>
        <w:right w:val="none" w:sz="0" w:space="0" w:color="auto"/>
      </w:divBdr>
    </w:div>
    <w:div w:id="710150136">
      <w:bodyDiv w:val="1"/>
      <w:marLeft w:val="0"/>
      <w:marRight w:val="0"/>
      <w:marTop w:val="0"/>
      <w:marBottom w:val="0"/>
      <w:divBdr>
        <w:top w:val="none" w:sz="0" w:space="0" w:color="auto"/>
        <w:left w:val="none" w:sz="0" w:space="0" w:color="auto"/>
        <w:bottom w:val="none" w:sz="0" w:space="0" w:color="auto"/>
        <w:right w:val="none" w:sz="0" w:space="0" w:color="auto"/>
      </w:divBdr>
    </w:div>
    <w:div w:id="724721985">
      <w:bodyDiv w:val="1"/>
      <w:marLeft w:val="0"/>
      <w:marRight w:val="0"/>
      <w:marTop w:val="0"/>
      <w:marBottom w:val="0"/>
      <w:divBdr>
        <w:top w:val="none" w:sz="0" w:space="0" w:color="auto"/>
        <w:left w:val="none" w:sz="0" w:space="0" w:color="auto"/>
        <w:bottom w:val="none" w:sz="0" w:space="0" w:color="auto"/>
        <w:right w:val="none" w:sz="0" w:space="0" w:color="auto"/>
      </w:divBdr>
      <w:divsChild>
        <w:div w:id="348601426">
          <w:marLeft w:val="533"/>
          <w:marRight w:val="0"/>
          <w:marTop w:val="120"/>
          <w:marBottom w:val="0"/>
          <w:divBdr>
            <w:top w:val="none" w:sz="0" w:space="0" w:color="auto"/>
            <w:left w:val="none" w:sz="0" w:space="0" w:color="auto"/>
            <w:bottom w:val="none" w:sz="0" w:space="0" w:color="auto"/>
            <w:right w:val="none" w:sz="0" w:space="0" w:color="auto"/>
          </w:divBdr>
        </w:div>
        <w:div w:id="969476712">
          <w:marLeft w:val="533"/>
          <w:marRight w:val="0"/>
          <w:marTop w:val="0"/>
          <w:marBottom w:val="0"/>
          <w:divBdr>
            <w:top w:val="none" w:sz="0" w:space="0" w:color="auto"/>
            <w:left w:val="none" w:sz="0" w:space="0" w:color="auto"/>
            <w:bottom w:val="none" w:sz="0" w:space="0" w:color="auto"/>
            <w:right w:val="none" w:sz="0" w:space="0" w:color="auto"/>
          </w:divBdr>
        </w:div>
        <w:div w:id="1545024324">
          <w:marLeft w:val="533"/>
          <w:marRight w:val="0"/>
          <w:marTop w:val="120"/>
          <w:marBottom w:val="0"/>
          <w:divBdr>
            <w:top w:val="none" w:sz="0" w:space="0" w:color="auto"/>
            <w:left w:val="none" w:sz="0" w:space="0" w:color="auto"/>
            <w:bottom w:val="none" w:sz="0" w:space="0" w:color="auto"/>
            <w:right w:val="none" w:sz="0" w:space="0" w:color="auto"/>
          </w:divBdr>
        </w:div>
        <w:div w:id="1693799057">
          <w:marLeft w:val="533"/>
          <w:marRight w:val="0"/>
          <w:marTop w:val="120"/>
          <w:marBottom w:val="0"/>
          <w:divBdr>
            <w:top w:val="none" w:sz="0" w:space="0" w:color="auto"/>
            <w:left w:val="none" w:sz="0" w:space="0" w:color="auto"/>
            <w:bottom w:val="none" w:sz="0" w:space="0" w:color="auto"/>
            <w:right w:val="none" w:sz="0" w:space="0" w:color="auto"/>
          </w:divBdr>
        </w:div>
        <w:div w:id="1792626528">
          <w:marLeft w:val="533"/>
          <w:marRight w:val="0"/>
          <w:marTop w:val="120"/>
          <w:marBottom w:val="0"/>
          <w:divBdr>
            <w:top w:val="none" w:sz="0" w:space="0" w:color="auto"/>
            <w:left w:val="none" w:sz="0" w:space="0" w:color="auto"/>
            <w:bottom w:val="none" w:sz="0" w:space="0" w:color="auto"/>
            <w:right w:val="none" w:sz="0" w:space="0" w:color="auto"/>
          </w:divBdr>
        </w:div>
        <w:div w:id="1963338364">
          <w:marLeft w:val="533"/>
          <w:marRight w:val="0"/>
          <w:marTop w:val="120"/>
          <w:marBottom w:val="0"/>
          <w:divBdr>
            <w:top w:val="none" w:sz="0" w:space="0" w:color="auto"/>
            <w:left w:val="none" w:sz="0" w:space="0" w:color="auto"/>
            <w:bottom w:val="none" w:sz="0" w:space="0" w:color="auto"/>
            <w:right w:val="none" w:sz="0" w:space="0" w:color="auto"/>
          </w:divBdr>
        </w:div>
      </w:divsChild>
    </w:div>
    <w:div w:id="734622397">
      <w:bodyDiv w:val="1"/>
      <w:marLeft w:val="0"/>
      <w:marRight w:val="0"/>
      <w:marTop w:val="0"/>
      <w:marBottom w:val="0"/>
      <w:divBdr>
        <w:top w:val="none" w:sz="0" w:space="0" w:color="auto"/>
        <w:left w:val="none" w:sz="0" w:space="0" w:color="auto"/>
        <w:bottom w:val="none" w:sz="0" w:space="0" w:color="auto"/>
        <w:right w:val="none" w:sz="0" w:space="0" w:color="auto"/>
      </w:divBdr>
    </w:div>
    <w:div w:id="739640964">
      <w:bodyDiv w:val="1"/>
      <w:marLeft w:val="0"/>
      <w:marRight w:val="0"/>
      <w:marTop w:val="0"/>
      <w:marBottom w:val="0"/>
      <w:divBdr>
        <w:top w:val="none" w:sz="0" w:space="0" w:color="auto"/>
        <w:left w:val="none" w:sz="0" w:space="0" w:color="auto"/>
        <w:bottom w:val="none" w:sz="0" w:space="0" w:color="auto"/>
        <w:right w:val="none" w:sz="0" w:space="0" w:color="auto"/>
      </w:divBdr>
    </w:div>
    <w:div w:id="749351737">
      <w:bodyDiv w:val="1"/>
      <w:marLeft w:val="0"/>
      <w:marRight w:val="0"/>
      <w:marTop w:val="0"/>
      <w:marBottom w:val="0"/>
      <w:divBdr>
        <w:top w:val="none" w:sz="0" w:space="0" w:color="auto"/>
        <w:left w:val="none" w:sz="0" w:space="0" w:color="auto"/>
        <w:bottom w:val="none" w:sz="0" w:space="0" w:color="auto"/>
        <w:right w:val="none" w:sz="0" w:space="0" w:color="auto"/>
      </w:divBdr>
    </w:div>
    <w:div w:id="800851218">
      <w:bodyDiv w:val="1"/>
      <w:marLeft w:val="0"/>
      <w:marRight w:val="0"/>
      <w:marTop w:val="0"/>
      <w:marBottom w:val="0"/>
      <w:divBdr>
        <w:top w:val="none" w:sz="0" w:space="0" w:color="auto"/>
        <w:left w:val="none" w:sz="0" w:space="0" w:color="auto"/>
        <w:bottom w:val="none" w:sz="0" w:space="0" w:color="auto"/>
        <w:right w:val="none" w:sz="0" w:space="0" w:color="auto"/>
      </w:divBdr>
    </w:div>
    <w:div w:id="800995589">
      <w:bodyDiv w:val="1"/>
      <w:marLeft w:val="0"/>
      <w:marRight w:val="0"/>
      <w:marTop w:val="0"/>
      <w:marBottom w:val="0"/>
      <w:divBdr>
        <w:top w:val="none" w:sz="0" w:space="0" w:color="auto"/>
        <w:left w:val="none" w:sz="0" w:space="0" w:color="auto"/>
        <w:bottom w:val="none" w:sz="0" w:space="0" w:color="auto"/>
        <w:right w:val="none" w:sz="0" w:space="0" w:color="auto"/>
      </w:divBdr>
    </w:div>
    <w:div w:id="803502284">
      <w:bodyDiv w:val="1"/>
      <w:marLeft w:val="0"/>
      <w:marRight w:val="0"/>
      <w:marTop w:val="0"/>
      <w:marBottom w:val="0"/>
      <w:divBdr>
        <w:top w:val="none" w:sz="0" w:space="0" w:color="auto"/>
        <w:left w:val="none" w:sz="0" w:space="0" w:color="auto"/>
        <w:bottom w:val="none" w:sz="0" w:space="0" w:color="auto"/>
        <w:right w:val="none" w:sz="0" w:space="0" w:color="auto"/>
      </w:divBdr>
    </w:div>
    <w:div w:id="829294709">
      <w:bodyDiv w:val="1"/>
      <w:marLeft w:val="0"/>
      <w:marRight w:val="0"/>
      <w:marTop w:val="0"/>
      <w:marBottom w:val="0"/>
      <w:divBdr>
        <w:top w:val="none" w:sz="0" w:space="0" w:color="auto"/>
        <w:left w:val="none" w:sz="0" w:space="0" w:color="auto"/>
        <w:bottom w:val="none" w:sz="0" w:space="0" w:color="auto"/>
        <w:right w:val="none" w:sz="0" w:space="0" w:color="auto"/>
      </w:divBdr>
    </w:div>
    <w:div w:id="840849088">
      <w:bodyDiv w:val="1"/>
      <w:marLeft w:val="0"/>
      <w:marRight w:val="0"/>
      <w:marTop w:val="0"/>
      <w:marBottom w:val="0"/>
      <w:divBdr>
        <w:top w:val="none" w:sz="0" w:space="0" w:color="auto"/>
        <w:left w:val="none" w:sz="0" w:space="0" w:color="auto"/>
        <w:bottom w:val="none" w:sz="0" w:space="0" w:color="auto"/>
        <w:right w:val="none" w:sz="0" w:space="0" w:color="auto"/>
      </w:divBdr>
    </w:div>
    <w:div w:id="844781174">
      <w:bodyDiv w:val="1"/>
      <w:marLeft w:val="0"/>
      <w:marRight w:val="0"/>
      <w:marTop w:val="0"/>
      <w:marBottom w:val="0"/>
      <w:divBdr>
        <w:top w:val="none" w:sz="0" w:space="0" w:color="auto"/>
        <w:left w:val="none" w:sz="0" w:space="0" w:color="auto"/>
        <w:bottom w:val="none" w:sz="0" w:space="0" w:color="auto"/>
        <w:right w:val="none" w:sz="0" w:space="0" w:color="auto"/>
      </w:divBdr>
      <w:divsChild>
        <w:div w:id="801196361">
          <w:marLeft w:val="432"/>
          <w:marRight w:val="0"/>
          <w:marTop w:val="125"/>
          <w:marBottom w:val="0"/>
          <w:divBdr>
            <w:top w:val="none" w:sz="0" w:space="0" w:color="auto"/>
            <w:left w:val="none" w:sz="0" w:space="0" w:color="auto"/>
            <w:bottom w:val="none" w:sz="0" w:space="0" w:color="auto"/>
            <w:right w:val="none" w:sz="0" w:space="0" w:color="auto"/>
          </w:divBdr>
        </w:div>
        <w:div w:id="925307734">
          <w:marLeft w:val="432"/>
          <w:marRight w:val="0"/>
          <w:marTop w:val="125"/>
          <w:marBottom w:val="0"/>
          <w:divBdr>
            <w:top w:val="none" w:sz="0" w:space="0" w:color="auto"/>
            <w:left w:val="none" w:sz="0" w:space="0" w:color="auto"/>
            <w:bottom w:val="none" w:sz="0" w:space="0" w:color="auto"/>
            <w:right w:val="none" w:sz="0" w:space="0" w:color="auto"/>
          </w:divBdr>
        </w:div>
        <w:div w:id="1614508858">
          <w:marLeft w:val="432"/>
          <w:marRight w:val="0"/>
          <w:marTop w:val="125"/>
          <w:marBottom w:val="0"/>
          <w:divBdr>
            <w:top w:val="none" w:sz="0" w:space="0" w:color="auto"/>
            <w:left w:val="none" w:sz="0" w:space="0" w:color="auto"/>
            <w:bottom w:val="none" w:sz="0" w:space="0" w:color="auto"/>
            <w:right w:val="none" w:sz="0" w:space="0" w:color="auto"/>
          </w:divBdr>
        </w:div>
      </w:divsChild>
    </w:div>
    <w:div w:id="858203912">
      <w:bodyDiv w:val="1"/>
      <w:marLeft w:val="0"/>
      <w:marRight w:val="0"/>
      <w:marTop w:val="0"/>
      <w:marBottom w:val="0"/>
      <w:divBdr>
        <w:top w:val="none" w:sz="0" w:space="0" w:color="auto"/>
        <w:left w:val="none" w:sz="0" w:space="0" w:color="auto"/>
        <w:bottom w:val="none" w:sz="0" w:space="0" w:color="auto"/>
        <w:right w:val="none" w:sz="0" w:space="0" w:color="auto"/>
      </w:divBdr>
    </w:div>
    <w:div w:id="862744515">
      <w:bodyDiv w:val="1"/>
      <w:marLeft w:val="0"/>
      <w:marRight w:val="0"/>
      <w:marTop w:val="0"/>
      <w:marBottom w:val="0"/>
      <w:divBdr>
        <w:top w:val="none" w:sz="0" w:space="0" w:color="auto"/>
        <w:left w:val="none" w:sz="0" w:space="0" w:color="auto"/>
        <w:bottom w:val="none" w:sz="0" w:space="0" w:color="auto"/>
        <w:right w:val="none" w:sz="0" w:space="0" w:color="auto"/>
      </w:divBdr>
      <w:divsChild>
        <w:div w:id="1258250783">
          <w:marLeft w:val="1080"/>
          <w:marRight w:val="0"/>
          <w:marTop w:val="0"/>
          <w:marBottom w:val="0"/>
          <w:divBdr>
            <w:top w:val="none" w:sz="0" w:space="0" w:color="auto"/>
            <w:left w:val="none" w:sz="0" w:space="0" w:color="auto"/>
            <w:bottom w:val="none" w:sz="0" w:space="0" w:color="auto"/>
            <w:right w:val="none" w:sz="0" w:space="0" w:color="auto"/>
          </w:divBdr>
        </w:div>
        <w:div w:id="1464152644">
          <w:marLeft w:val="1080"/>
          <w:marRight w:val="0"/>
          <w:marTop w:val="0"/>
          <w:marBottom w:val="200"/>
          <w:divBdr>
            <w:top w:val="none" w:sz="0" w:space="0" w:color="auto"/>
            <w:left w:val="none" w:sz="0" w:space="0" w:color="auto"/>
            <w:bottom w:val="none" w:sz="0" w:space="0" w:color="auto"/>
            <w:right w:val="none" w:sz="0" w:space="0" w:color="auto"/>
          </w:divBdr>
        </w:div>
        <w:div w:id="1809400009">
          <w:marLeft w:val="1080"/>
          <w:marRight w:val="0"/>
          <w:marTop w:val="0"/>
          <w:marBottom w:val="200"/>
          <w:divBdr>
            <w:top w:val="none" w:sz="0" w:space="0" w:color="auto"/>
            <w:left w:val="none" w:sz="0" w:space="0" w:color="auto"/>
            <w:bottom w:val="none" w:sz="0" w:space="0" w:color="auto"/>
            <w:right w:val="none" w:sz="0" w:space="0" w:color="auto"/>
          </w:divBdr>
        </w:div>
        <w:div w:id="1901209140">
          <w:marLeft w:val="0"/>
          <w:marRight w:val="0"/>
          <w:marTop w:val="0"/>
          <w:marBottom w:val="200"/>
          <w:divBdr>
            <w:top w:val="none" w:sz="0" w:space="0" w:color="auto"/>
            <w:left w:val="none" w:sz="0" w:space="0" w:color="auto"/>
            <w:bottom w:val="none" w:sz="0" w:space="0" w:color="auto"/>
            <w:right w:val="none" w:sz="0" w:space="0" w:color="auto"/>
          </w:divBdr>
        </w:div>
      </w:divsChild>
    </w:div>
    <w:div w:id="871304437">
      <w:bodyDiv w:val="1"/>
      <w:marLeft w:val="0"/>
      <w:marRight w:val="0"/>
      <w:marTop w:val="0"/>
      <w:marBottom w:val="0"/>
      <w:divBdr>
        <w:top w:val="none" w:sz="0" w:space="0" w:color="auto"/>
        <w:left w:val="none" w:sz="0" w:space="0" w:color="auto"/>
        <w:bottom w:val="none" w:sz="0" w:space="0" w:color="auto"/>
        <w:right w:val="none" w:sz="0" w:space="0" w:color="auto"/>
      </w:divBdr>
    </w:div>
    <w:div w:id="885876322">
      <w:bodyDiv w:val="1"/>
      <w:marLeft w:val="0"/>
      <w:marRight w:val="0"/>
      <w:marTop w:val="0"/>
      <w:marBottom w:val="0"/>
      <w:divBdr>
        <w:top w:val="none" w:sz="0" w:space="0" w:color="auto"/>
        <w:left w:val="none" w:sz="0" w:space="0" w:color="auto"/>
        <w:bottom w:val="none" w:sz="0" w:space="0" w:color="auto"/>
        <w:right w:val="none" w:sz="0" w:space="0" w:color="auto"/>
      </w:divBdr>
    </w:div>
    <w:div w:id="902177402">
      <w:bodyDiv w:val="1"/>
      <w:marLeft w:val="0"/>
      <w:marRight w:val="0"/>
      <w:marTop w:val="0"/>
      <w:marBottom w:val="0"/>
      <w:divBdr>
        <w:top w:val="none" w:sz="0" w:space="0" w:color="auto"/>
        <w:left w:val="none" w:sz="0" w:space="0" w:color="auto"/>
        <w:bottom w:val="none" w:sz="0" w:space="0" w:color="auto"/>
        <w:right w:val="none" w:sz="0" w:space="0" w:color="auto"/>
      </w:divBdr>
      <w:divsChild>
        <w:div w:id="181551658">
          <w:marLeft w:val="426"/>
          <w:marRight w:val="0"/>
          <w:marTop w:val="0"/>
          <w:marBottom w:val="0"/>
          <w:divBdr>
            <w:top w:val="none" w:sz="0" w:space="0" w:color="auto"/>
            <w:left w:val="none" w:sz="0" w:space="0" w:color="auto"/>
            <w:bottom w:val="none" w:sz="0" w:space="0" w:color="auto"/>
            <w:right w:val="none" w:sz="0" w:space="0" w:color="auto"/>
          </w:divBdr>
        </w:div>
        <w:div w:id="272175890">
          <w:marLeft w:val="426"/>
          <w:marRight w:val="0"/>
          <w:marTop w:val="0"/>
          <w:marBottom w:val="0"/>
          <w:divBdr>
            <w:top w:val="none" w:sz="0" w:space="0" w:color="auto"/>
            <w:left w:val="none" w:sz="0" w:space="0" w:color="auto"/>
            <w:bottom w:val="none" w:sz="0" w:space="0" w:color="auto"/>
            <w:right w:val="none" w:sz="0" w:space="0" w:color="auto"/>
          </w:divBdr>
        </w:div>
        <w:div w:id="1298491653">
          <w:marLeft w:val="0"/>
          <w:marRight w:val="0"/>
          <w:marTop w:val="0"/>
          <w:marBottom w:val="0"/>
          <w:divBdr>
            <w:top w:val="none" w:sz="0" w:space="0" w:color="auto"/>
            <w:left w:val="none" w:sz="0" w:space="0" w:color="auto"/>
            <w:bottom w:val="none" w:sz="0" w:space="0" w:color="auto"/>
            <w:right w:val="none" w:sz="0" w:space="0" w:color="auto"/>
          </w:divBdr>
        </w:div>
        <w:div w:id="1747220877">
          <w:marLeft w:val="0"/>
          <w:marRight w:val="0"/>
          <w:marTop w:val="0"/>
          <w:marBottom w:val="0"/>
          <w:divBdr>
            <w:top w:val="none" w:sz="0" w:space="0" w:color="auto"/>
            <w:left w:val="none" w:sz="0" w:space="0" w:color="auto"/>
            <w:bottom w:val="none" w:sz="0" w:space="0" w:color="auto"/>
            <w:right w:val="none" w:sz="0" w:space="0" w:color="auto"/>
          </w:divBdr>
        </w:div>
        <w:div w:id="1918205864">
          <w:marLeft w:val="426"/>
          <w:marRight w:val="0"/>
          <w:marTop w:val="0"/>
          <w:marBottom w:val="0"/>
          <w:divBdr>
            <w:top w:val="none" w:sz="0" w:space="0" w:color="auto"/>
            <w:left w:val="none" w:sz="0" w:space="0" w:color="auto"/>
            <w:bottom w:val="none" w:sz="0" w:space="0" w:color="auto"/>
            <w:right w:val="none" w:sz="0" w:space="0" w:color="auto"/>
          </w:divBdr>
        </w:div>
      </w:divsChild>
    </w:div>
    <w:div w:id="915284725">
      <w:bodyDiv w:val="1"/>
      <w:marLeft w:val="0"/>
      <w:marRight w:val="0"/>
      <w:marTop w:val="0"/>
      <w:marBottom w:val="0"/>
      <w:divBdr>
        <w:top w:val="none" w:sz="0" w:space="0" w:color="auto"/>
        <w:left w:val="none" w:sz="0" w:space="0" w:color="auto"/>
        <w:bottom w:val="none" w:sz="0" w:space="0" w:color="auto"/>
        <w:right w:val="none" w:sz="0" w:space="0" w:color="auto"/>
      </w:divBdr>
    </w:div>
    <w:div w:id="925920745">
      <w:bodyDiv w:val="1"/>
      <w:marLeft w:val="0"/>
      <w:marRight w:val="0"/>
      <w:marTop w:val="0"/>
      <w:marBottom w:val="0"/>
      <w:divBdr>
        <w:top w:val="none" w:sz="0" w:space="0" w:color="auto"/>
        <w:left w:val="none" w:sz="0" w:space="0" w:color="auto"/>
        <w:bottom w:val="none" w:sz="0" w:space="0" w:color="auto"/>
        <w:right w:val="none" w:sz="0" w:space="0" w:color="auto"/>
      </w:divBdr>
    </w:div>
    <w:div w:id="940069626">
      <w:bodyDiv w:val="1"/>
      <w:marLeft w:val="0"/>
      <w:marRight w:val="0"/>
      <w:marTop w:val="0"/>
      <w:marBottom w:val="0"/>
      <w:divBdr>
        <w:top w:val="none" w:sz="0" w:space="0" w:color="auto"/>
        <w:left w:val="none" w:sz="0" w:space="0" w:color="auto"/>
        <w:bottom w:val="none" w:sz="0" w:space="0" w:color="auto"/>
        <w:right w:val="none" w:sz="0" w:space="0" w:color="auto"/>
      </w:divBdr>
    </w:div>
    <w:div w:id="957221285">
      <w:bodyDiv w:val="1"/>
      <w:marLeft w:val="0"/>
      <w:marRight w:val="0"/>
      <w:marTop w:val="0"/>
      <w:marBottom w:val="0"/>
      <w:divBdr>
        <w:top w:val="none" w:sz="0" w:space="0" w:color="auto"/>
        <w:left w:val="none" w:sz="0" w:space="0" w:color="auto"/>
        <w:bottom w:val="none" w:sz="0" w:space="0" w:color="auto"/>
        <w:right w:val="none" w:sz="0" w:space="0" w:color="auto"/>
      </w:divBdr>
    </w:div>
    <w:div w:id="996493275">
      <w:bodyDiv w:val="1"/>
      <w:marLeft w:val="0"/>
      <w:marRight w:val="0"/>
      <w:marTop w:val="0"/>
      <w:marBottom w:val="0"/>
      <w:divBdr>
        <w:top w:val="none" w:sz="0" w:space="0" w:color="auto"/>
        <w:left w:val="none" w:sz="0" w:space="0" w:color="auto"/>
        <w:bottom w:val="none" w:sz="0" w:space="0" w:color="auto"/>
        <w:right w:val="none" w:sz="0" w:space="0" w:color="auto"/>
      </w:divBdr>
    </w:div>
    <w:div w:id="1015183667">
      <w:bodyDiv w:val="1"/>
      <w:marLeft w:val="0"/>
      <w:marRight w:val="0"/>
      <w:marTop w:val="0"/>
      <w:marBottom w:val="0"/>
      <w:divBdr>
        <w:top w:val="none" w:sz="0" w:space="0" w:color="auto"/>
        <w:left w:val="none" w:sz="0" w:space="0" w:color="auto"/>
        <w:bottom w:val="none" w:sz="0" w:space="0" w:color="auto"/>
        <w:right w:val="none" w:sz="0" w:space="0" w:color="auto"/>
      </w:divBdr>
    </w:div>
    <w:div w:id="1021737349">
      <w:bodyDiv w:val="1"/>
      <w:marLeft w:val="0"/>
      <w:marRight w:val="0"/>
      <w:marTop w:val="0"/>
      <w:marBottom w:val="0"/>
      <w:divBdr>
        <w:top w:val="none" w:sz="0" w:space="0" w:color="auto"/>
        <w:left w:val="none" w:sz="0" w:space="0" w:color="auto"/>
        <w:bottom w:val="none" w:sz="0" w:space="0" w:color="auto"/>
        <w:right w:val="none" w:sz="0" w:space="0" w:color="auto"/>
      </w:divBdr>
    </w:div>
    <w:div w:id="1040545820">
      <w:bodyDiv w:val="1"/>
      <w:marLeft w:val="0"/>
      <w:marRight w:val="0"/>
      <w:marTop w:val="0"/>
      <w:marBottom w:val="0"/>
      <w:divBdr>
        <w:top w:val="none" w:sz="0" w:space="0" w:color="auto"/>
        <w:left w:val="none" w:sz="0" w:space="0" w:color="auto"/>
        <w:bottom w:val="none" w:sz="0" w:space="0" w:color="auto"/>
        <w:right w:val="none" w:sz="0" w:space="0" w:color="auto"/>
      </w:divBdr>
    </w:div>
    <w:div w:id="1051731513">
      <w:bodyDiv w:val="1"/>
      <w:marLeft w:val="0"/>
      <w:marRight w:val="0"/>
      <w:marTop w:val="0"/>
      <w:marBottom w:val="0"/>
      <w:divBdr>
        <w:top w:val="none" w:sz="0" w:space="0" w:color="auto"/>
        <w:left w:val="none" w:sz="0" w:space="0" w:color="auto"/>
        <w:bottom w:val="none" w:sz="0" w:space="0" w:color="auto"/>
        <w:right w:val="none" w:sz="0" w:space="0" w:color="auto"/>
      </w:divBdr>
      <w:divsChild>
        <w:div w:id="199901177">
          <w:marLeft w:val="0"/>
          <w:marRight w:val="0"/>
          <w:marTop w:val="0"/>
          <w:marBottom w:val="0"/>
          <w:divBdr>
            <w:top w:val="none" w:sz="0" w:space="0" w:color="auto"/>
            <w:left w:val="none" w:sz="0" w:space="0" w:color="auto"/>
            <w:bottom w:val="none" w:sz="0" w:space="0" w:color="auto"/>
            <w:right w:val="none" w:sz="0" w:space="0" w:color="auto"/>
          </w:divBdr>
        </w:div>
        <w:div w:id="258417023">
          <w:marLeft w:val="0"/>
          <w:marRight w:val="0"/>
          <w:marTop w:val="0"/>
          <w:marBottom w:val="0"/>
          <w:divBdr>
            <w:top w:val="none" w:sz="0" w:space="0" w:color="auto"/>
            <w:left w:val="none" w:sz="0" w:space="0" w:color="auto"/>
            <w:bottom w:val="none" w:sz="0" w:space="0" w:color="auto"/>
            <w:right w:val="none" w:sz="0" w:space="0" w:color="auto"/>
          </w:divBdr>
        </w:div>
      </w:divsChild>
    </w:div>
    <w:div w:id="1075513083">
      <w:bodyDiv w:val="1"/>
      <w:marLeft w:val="0"/>
      <w:marRight w:val="0"/>
      <w:marTop w:val="0"/>
      <w:marBottom w:val="0"/>
      <w:divBdr>
        <w:top w:val="none" w:sz="0" w:space="0" w:color="auto"/>
        <w:left w:val="none" w:sz="0" w:space="0" w:color="auto"/>
        <w:bottom w:val="none" w:sz="0" w:space="0" w:color="auto"/>
        <w:right w:val="none" w:sz="0" w:space="0" w:color="auto"/>
      </w:divBdr>
    </w:div>
    <w:div w:id="1077677630">
      <w:bodyDiv w:val="1"/>
      <w:marLeft w:val="0"/>
      <w:marRight w:val="0"/>
      <w:marTop w:val="0"/>
      <w:marBottom w:val="0"/>
      <w:divBdr>
        <w:top w:val="none" w:sz="0" w:space="0" w:color="auto"/>
        <w:left w:val="none" w:sz="0" w:space="0" w:color="auto"/>
        <w:bottom w:val="none" w:sz="0" w:space="0" w:color="auto"/>
        <w:right w:val="none" w:sz="0" w:space="0" w:color="auto"/>
      </w:divBdr>
    </w:div>
    <w:div w:id="1087576415">
      <w:bodyDiv w:val="1"/>
      <w:marLeft w:val="0"/>
      <w:marRight w:val="0"/>
      <w:marTop w:val="0"/>
      <w:marBottom w:val="0"/>
      <w:divBdr>
        <w:top w:val="none" w:sz="0" w:space="0" w:color="auto"/>
        <w:left w:val="none" w:sz="0" w:space="0" w:color="auto"/>
        <w:bottom w:val="none" w:sz="0" w:space="0" w:color="auto"/>
        <w:right w:val="none" w:sz="0" w:space="0" w:color="auto"/>
      </w:divBdr>
    </w:div>
    <w:div w:id="1117144919">
      <w:bodyDiv w:val="1"/>
      <w:marLeft w:val="0"/>
      <w:marRight w:val="0"/>
      <w:marTop w:val="0"/>
      <w:marBottom w:val="0"/>
      <w:divBdr>
        <w:top w:val="none" w:sz="0" w:space="0" w:color="auto"/>
        <w:left w:val="none" w:sz="0" w:space="0" w:color="auto"/>
        <w:bottom w:val="none" w:sz="0" w:space="0" w:color="auto"/>
        <w:right w:val="none" w:sz="0" w:space="0" w:color="auto"/>
      </w:divBdr>
    </w:div>
    <w:div w:id="1123156778">
      <w:bodyDiv w:val="1"/>
      <w:marLeft w:val="0"/>
      <w:marRight w:val="0"/>
      <w:marTop w:val="0"/>
      <w:marBottom w:val="0"/>
      <w:divBdr>
        <w:top w:val="none" w:sz="0" w:space="0" w:color="auto"/>
        <w:left w:val="none" w:sz="0" w:space="0" w:color="auto"/>
        <w:bottom w:val="none" w:sz="0" w:space="0" w:color="auto"/>
        <w:right w:val="none" w:sz="0" w:space="0" w:color="auto"/>
      </w:divBdr>
    </w:div>
    <w:div w:id="1160730925">
      <w:bodyDiv w:val="1"/>
      <w:marLeft w:val="0"/>
      <w:marRight w:val="0"/>
      <w:marTop w:val="0"/>
      <w:marBottom w:val="0"/>
      <w:divBdr>
        <w:top w:val="none" w:sz="0" w:space="0" w:color="auto"/>
        <w:left w:val="none" w:sz="0" w:space="0" w:color="auto"/>
        <w:bottom w:val="none" w:sz="0" w:space="0" w:color="auto"/>
        <w:right w:val="none" w:sz="0" w:space="0" w:color="auto"/>
      </w:divBdr>
      <w:divsChild>
        <w:div w:id="293222849">
          <w:marLeft w:val="0"/>
          <w:marRight w:val="0"/>
          <w:marTop w:val="0"/>
          <w:marBottom w:val="120"/>
          <w:divBdr>
            <w:top w:val="none" w:sz="0" w:space="0" w:color="auto"/>
            <w:left w:val="none" w:sz="0" w:space="0" w:color="auto"/>
            <w:bottom w:val="none" w:sz="0" w:space="0" w:color="auto"/>
            <w:right w:val="none" w:sz="0" w:space="0" w:color="auto"/>
          </w:divBdr>
        </w:div>
        <w:div w:id="759717251">
          <w:marLeft w:val="0"/>
          <w:marRight w:val="0"/>
          <w:marTop w:val="0"/>
          <w:marBottom w:val="120"/>
          <w:divBdr>
            <w:top w:val="none" w:sz="0" w:space="0" w:color="auto"/>
            <w:left w:val="none" w:sz="0" w:space="0" w:color="auto"/>
            <w:bottom w:val="none" w:sz="0" w:space="0" w:color="auto"/>
            <w:right w:val="none" w:sz="0" w:space="0" w:color="auto"/>
          </w:divBdr>
        </w:div>
      </w:divsChild>
    </w:div>
    <w:div w:id="1162040070">
      <w:bodyDiv w:val="1"/>
      <w:marLeft w:val="0"/>
      <w:marRight w:val="0"/>
      <w:marTop w:val="0"/>
      <w:marBottom w:val="0"/>
      <w:divBdr>
        <w:top w:val="none" w:sz="0" w:space="0" w:color="auto"/>
        <w:left w:val="none" w:sz="0" w:space="0" w:color="auto"/>
        <w:bottom w:val="none" w:sz="0" w:space="0" w:color="auto"/>
        <w:right w:val="none" w:sz="0" w:space="0" w:color="auto"/>
      </w:divBdr>
    </w:div>
    <w:div w:id="1172259911">
      <w:bodyDiv w:val="1"/>
      <w:marLeft w:val="0"/>
      <w:marRight w:val="0"/>
      <w:marTop w:val="0"/>
      <w:marBottom w:val="0"/>
      <w:divBdr>
        <w:top w:val="none" w:sz="0" w:space="0" w:color="auto"/>
        <w:left w:val="none" w:sz="0" w:space="0" w:color="auto"/>
        <w:bottom w:val="none" w:sz="0" w:space="0" w:color="auto"/>
        <w:right w:val="none" w:sz="0" w:space="0" w:color="auto"/>
      </w:divBdr>
    </w:div>
    <w:div w:id="1175413076">
      <w:bodyDiv w:val="1"/>
      <w:marLeft w:val="0"/>
      <w:marRight w:val="0"/>
      <w:marTop w:val="0"/>
      <w:marBottom w:val="0"/>
      <w:divBdr>
        <w:top w:val="none" w:sz="0" w:space="0" w:color="auto"/>
        <w:left w:val="none" w:sz="0" w:space="0" w:color="auto"/>
        <w:bottom w:val="none" w:sz="0" w:space="0" w:color="auto"/>
        <w:right w:val="none" w:sz="0" w:space="0" w:color="auto"/>
      </w:divBdr>
    </w:div>
    <w:div w:id="1194878011">
      <w:bodyDiv w:val="1"/>
      <w:marLeft w:val="0"/>
      <w:marRight w:val="0"/>
      <w:marTop w:val="0"/>
      <w:marBottom w:val="0"/>
      <w:divBdr>
        <w:top w:val="none" w:sz="0" w:space="0" w:color="auto"/>
        <w:left w:val="none" w:sz="0" w:space="0" w:color="auto"/>
        <w:bottom w:val="none" w:sz="0" w:space="0" w:color="auto"/>
        <w:right w:val="none" w:sz="0" w:space="0" w:color="auto"/>
      </w:divBdr>
    </w:div>
    <w:div w:id="1201746590">
      <w:bodyDiv w:val="1"/>
      <w:marLeft w:val="0"/>
      <w:marRight w:val="0"/>
      <w:marTop w:val="0"/>
      <w:marBottom w:val="0"/>
      <w:divBdr>
        <w:top w:val="none" w:sz="0" w:space="0" w:color="auto"/>
        <w:left w:val="none" w:sz="0" w:space="0" w:color="auto"/>
        <w:bottom w:val="none" w:sz="0" w:space="0" w:color="auto"/>
        <w:right w:val="none" w:sz="0" w:space="0" w:color="auto"/>
      </w:divBdr>
    </w:div>
    <w:div w:id="1224828671">
      <w:bodyDiv w:val="1"/>
      <w:marLeft w:val="0"/>
      <w:marRight w:val="0"/>
      <w:marTop w:val="0"/>
      <w:marBottom w:val="0"/>
      <w:divBdr>
        <w:top w:val="none" w:sz="0" w:space="0" w:color="auto"/>
        <w:left w:val="none" w:sz="0" w:space="0" w:color="auto"/>
        <w:bottom w:val="none" w:sz="0" w:space="0" w:color="auto"/>
        <w:right w:val="none" w:sz="0" w:space="0" w:color="auto"/>
      </w:divBdr>
    </w:div>
    <w:div w:id="1227256441">
      <w:bodyDiv w:val="1"/>
      <w:marLeft w:val="0"/>
      <w:marRight w:val="0"/>
      <w:marTop w:val="0"/>
      <w:marBottom w:val="0"/>
      <w:divBdr>
        <w:top w:val="none" w:sz="0" w:space="0" w:color="auto"/>
        <w:left w:val="none" w:sz="0" w:space="0" w:color="auto"/>
        <w:bottom w:val="none" w:sz="0" w:space="0" w:color="auto"/>
        <w:right w:val="none" w:sz="0" w:space="0" w:color="auto"/>
      </w:divBdr>
    </w:div>
    <w:div w:id="1243098681">
      <w:bodyDiv w:val="1"/>
      <w:marLeft w:val="0"/>
      <w:marRight w:val="0"/>
      <w:marTop w:val="0"/>
      <w:marBottom w:val="0"/>
      <w:divBdr>
        <w:top w:val="none" w:sz="0" w:space="0" w:color="auto"/>
        <w:left w:val="none" w:sz="0" w:space="0" w:color="auto"/>
        <w:bottom w:val="none" w:sz="0" w:space="0" w:color="auto"/>
        <w:right w:val="none" w:sz="0" w:space="0" w:color="auto"/>
      </w:divBdr>
    </w:div>
    <w:div w:id="1252348221">
      <w:bodyDiv w:val="1"/>
      <w:marLeft w:val="0"/>
      <w:marRight w:val="0"/>
      <w:marTop w:val="0"/>
      <w:marBottom w:val="0"/>
      <w:divBdr>
        <w:top w:val="none" w:sz="0" w:space="0" w:color="auto"/>
        <w:left w:val="none" w:sz="0" w:space="0" w:color="auto"/>
        <w:bottom w:val="none" w:sz="0" w:space="0" w:color="auto"/>
        <w:right w:val="none" w:sz="0" w:space="0" w:color="auto"/>
      </w:divBdr>
    </w:div>
    <w:div w:id="1262955771">
      <w:bodyDiv w:val="1"/>
      <w:marLeft w:val="0"/>
      <w:marRight w:val="0"/>
      <w:marTop w:val="0"/>
      <w:marBottom w:val="0"/>
      <w:divBdr>
        <w:top w:val="none" w:sz="0" w:space="0" w:color="auto"/>
        <w:left w:val="none" w:sz="0" w:space="0" w:color="auto"/>
        <w:bottom w:val="none" w:sz="0" w:space="0" w:color="auto"/>
        <w:right w:val="none" w:sz="0" w:space="0" w:color="auto"/>
      </w:divBdr>
    </w:div>
    <w:div w:id="1270892868">
      <w:bodyDiv w:val="1"/>
      <w:marLeft w:val="0"/>
      <w:marRight w:val="0"/>
      <w:marTop w:val="0"/>
      <w:marBottom w:val="0"/>
      <w:divBdr>
        <w:top w:val="none" w:sz="0" w:space="0" w:color="auto"/>
        <w:left w:val="none" w:sz="0" w:space="0" w:color="auto"/>
        <w:bottom w:val="none" w:sz="0" w:space="0" w:color="auto"/>
        <w:right w:val="none" w:sz="0" w:space="0" w:color="auto"/>
      </w:divBdr>
    </w:div>
    <w:div w:id="1302660978">
      <w:bodyDiv w:val="1"/>
      <w:marLeft w:val="0"/>
      <w:marRight w:val="0"/>
      <w:marTop w:val="0"/>
      <w:marBottom w:val="0"/>
      <w:divBdr>
        <w:top w:val="none" w:sz="0" w:space="0" w:color="auto"/>
        <w:left w:val="none" w:sz="0" w:space="0" w:color="auto"/>
        <w:bottom w:val="none" w:sz="0" w:space="0" w:color="auto"/>
        <w:right w:val="none" w:sz="0" w:space="0" w:color="auto"/>
      </w:divBdr>
      <w:divsChild>
        <w:div w:id="69620641">
          <w:marLeft w:val="0"/>
          <w:marRight w:val="0"/>
          <w:marTop w:val="0"/>
          <w:marBottom w:val="0"/>
          <w:divBdr>
            <w:top w:val="none" w:sz="0" w:space="0" w:color="auto"/>
            <w:left w:val="none" w:sz="0" w:space="0" w:color="auto"/>
            <w:bottom w:val="none" w:sz="0" w:space="0" w:color="auto"/>
            <w:right w:val="none" w:sz="0" w:space="0" w:color="auto"/>
          </w:divBdr>
        </w:div>
        <w:div w:id="71239722">
          <w:marLeft w:val="0"/>
          <w:marRight w:val="0"/>
          <w:marTop w:val="0"/>
          <w:marBottom w:val="0"/>
          <w:divBdr>
            <w:top w:val="none" w:sz="0" w:space="0" w:color="auto"/>
            <w:left w:val="none" w:sz="0" w:space="0" w:color="auto"/>
            <w:bottom w:val="none" w:sz="0" w:space="0" w:color="auto"/>
            <w:right w:val="none" w:sz="0" w:space="0" w:color="auto"/>
          </w:divBdr>
        </w:div>
        <w:div w:id="748691905">
          <w:marLeft w:val="0"/>
          <w:marRight w:val="0"/>
          <w:marTop w:val="0"/>
          <w:marBottom w:val="0"/>
          <w:divBdr>
            <w:top w:val="none" w:sz="0" w:space="0" w:color="auto"/>
            <w:left w:val="none" w:sz="0" w:space="0" w:color="auto"/>
            <w:bottom w:val="none" w:sz="0" w:space="0" w:color="auto"/>
            <w:right w:val="none" w:sz="0" w:space="0" w:color="auto"/>
          </w:divBdr>
        </w:div>
        <w:div w:id="1844397753">
          <w:marLeft w:val="0"/>
          <w:marRight w:val="0"/>
          <w:marTop w:val="0"/>
          <w:marBottom w:val="0"/>
          <w:divBdr>
            <w:top w:val="none" w:sz="0" w:space="0" w:color="auto"/>
            <w:left w:val="none" w:sz="0" w:space="0" w:color="auto"/>
            <w:bottom w:val="none" w:sz="0" w:space="0" w:color="auto"/>
            <w:right w:val="none" w:sz="0" w:space="0" w:color="auto"/>
          </w:divBdr>
        </w:div>
      </w:divsChild>
    </w:div>
    <w:div w:id="1304235304">
      <w:bodyDiv w:val="1"/>
      <w:marLeft w:val="0"/>
      <w:marRight w:val="0"/>
      <w:marTop w:val="0"/>
      <w:marBottom w:val="0"/>
      <w:divBdr>
        <w:top w:val="none" w:sz="0" w:space="0" w:color="auto"/>
        <w:left w:val="none" w:sz="0" w:space="0" w:color="auto"/>
        <w:bottom w:val="none" w:sz="0" w:space="0" w:color="auto"/>
        <w:right w:val="none" w:sz="0" w:space="0" w:color="auto"/>
      </w:divBdr>
    </w:div>
    <w:div w:id="1307592713">
      <w:bodyDiv w:val="1"/>
      <w:marLeft w:val="0"/>
      <w:marRight w:val="0"/>
      <w:marTop w:val="0"/>
      <w:marBottom w:val="0"/>
      <w:divBdr>
        <w:top w:val="none" w:sz="0" w:space="0" w:color="auto"/>
        <w:left w:val="none" w:sz="0" w:space="0" w:color="auto"/>
        <w:bottom w:val="none" w:sz="0" w:space="0" w:color="auto"/>
        <w:right w:val="none" w:sz="0" w:space="0" w:color="auto"/>
      </w:divBdr>
    </w:div>
    <w:div w:id="1314331157">
      <w:bodyDiv w:val="1"/>
      <w:marLeft w:val="0"/>
      <w:marRight w:val="0"/>
      <w:marTop w:val="0"/>
      <w:marBottom w:val="0"/>
      <w:divBdr>
        <w:top w:val="none" w:sz="0" w:space="0" w:color="auto"/>
        <w:left w:val="none" w:sz="0" w:space="0" w:color="auto"/>
        <w:bottom w:val="none" w:sz="0" w:space="0" w:color="auto"/>
        <w:right w:val="none" w:sz="0" w:space="0" w:color="auto"/>
      </w:divBdr>
    </w:div>
    <w:div w:id="1332487497">
      <w:bodyDiv w:val="1"/>
      <w:marLeft w:val="0"/>
      <w:marRight w:val="0"/>
      <w:marTop w:val="0"/>
      <w:marBottom w:val="0"/>
      <w:divBdr>
        <w:top w:val="none" w:sz="0" w:space="0" w:color="auto"/>
        <w:left w:val="none" w:sz="0" w:space="0" w:color="auto"/>
        <w:bottom w:val="none" w:sz="0" w:space="0" w:color="auto"/>
        <w:right w:val="none" w:sz="0" w:space="0" w:color="auto"/>
      </w:divBdr>
    </w:div>
    <w:div w:id="1337272585">
      <w:bodyDiv w:val="1"/>
      <w:marLeft w:val="0"/>
      <w:marRight w:val="0"/>
      <w:marTop w:val="0"/>
      <w:marBottom w:val="0"/>
      <w:divBdr>
        <w:top w:val="none" w:sz="0" w:space="0" w:color="auto"/>
        <w:left w:val="none" w:sz="0" w:space="0" w:color="auto"/>
        <w:bottom w:val="none" w:sz="0" w:space="0" w:color="auto"/>
        <w:right w:val="none" w:sz="0" w:space="0" w:color="auto"/>
      </w:divBdr>
    </w:div>
    <w:div w:id="1352999451">
      <w:bodyDiv w:val="1"/>
      <w:marLeft w:val="0"/>
      <w:marRight w:val="0"/>
      <w:marTop w:val="0"/>
      <w:marBottom w:val="0"/>
      <w:divBdr>
        <w:top w:val="none" w:sz="0" w:space="0" w:color="auto"/>
        <w:left w:val="none" w:sz="0" w:space="0" w:color="auto"/>
        <w:bottom w:val="none" w:sz="0" w:space="0" w:color="auto"/>
        <w:right w:val="none" w:sz="0" w:space="0" w:color="auto"/>
      </w:divBdr>
    </w:div>
    <w:div w:id="1360741237">
      <w:bodyDiv w:val="1"/>
      <w:marLeft w:val="0"/>
      <w:marRight w:val="0"/>
      <w:marTop w:val="0"/>
      <w:marBottom w:val="0"/>
      <w:divBdr>
        <w:top w:val="none" w:sz="0" w:space="0" w:color="auto"/>
        <w:left w:val="none" w:sz="0" w:space="0" w:color="auto"/>
        <w:bottom w:val="none" w:sz="0" w:space="0" w:color="auto"/>
        <w:right w:val="none" w:sz="0" w:space="0" w:color="auto"/>
      </w:divBdr>
      <w:divsChild>
        <w:div w:id="152962565">
          <w:marLeft w:val="1496"/>
          <w:marRight w:val="0"/>
          <w:marTop w:val="195"/>
          <w:marBottom w:val="195"/>
          <w:divBdr>
            <w:top w:val="none" w:sz="0" w:space="0" w:color="auto"/>
            <w:left w:val="none" w:sz="0" w:space="0" w:color="auto"/>
            <w:bottom w:val="none" w:sz="0" w:space="0" w:color="auto"/>
            <w:right w:val="none" w:sz="0" w:space="0" w:color="auto"/>
          </w:divBdr>
        </w:div>
        <w:div w:id="496650576">
          <w:marLeft w:val="1496"/>
          <w:marRight w:val="0"/>
          <w:marTop w:val="195"/>
          <w:marBottom w:val="195"/>
          <w:divBdr>
            <w:top w:val="none" w:sz="0" w:space="0" w:color="auto"/>
            <w:left w:val="none" w:sz="0" w:space="0" w:color="auto"/>
            <w:bottom w:val="none" w:sz="0" w:space="0" w:color="auto"/>
            <w:right w:val="none" w:sz="0" w:space="0" w:color="auto"/>
          </w:divBdr>
        </w:div>
        <w:div w:id="599488622">
          <w:marLeft w:val="1496"/>
          <w:marRight w:val="0"/>
          <w:marTop w:val="195"/>
          <w:marBottom w:val="195"/>
          <w:divBdr>
            <w:top w:val="none" w:sz="0" w:space="0" w:color="auto"/>
            <w:left w:val="none" w:sz="0" w:space="0" w:color="auto"/>
            <w:bottom w:val="none" w:sz="0" w:space="0" w:color="auto"/>
            <w:right w:val="none" w:sz="0" w:space="0" w:color="auto"/>
          </w:divBdr>
        </w:div>
        <w:div w:id="830370906">
          <w:marLeft w:val="1496"/>
          <w:marRight w:val="0"/>
          <w:marTop w:val="195"/>
          <w:marBottom w:val="195"/>
          <w:divBdr>
            <w:top w:val="none" w:sz="0" w:space="0" w:color="auto"/>
            <w:left w:val="none" w:sz="0" w:space="0" w:color="auto"/>
            <w:bottom w:val="none" w:sz="0" w:space="0" w:color="auto"/>
            <w:right w:val="none" w:sz="0" w:space="0" w:color="auto"/>
          </w:divBdr>
        </w:div>
        <w:div w:id="961424274">
          <w:marLeft w:val="1496"/>
          <w:marRight w:val="0"/>
          <w:marTop w:val="195"/>
          <w:marBottom w:val="195"/>
          <w:divBdr>
            <w:top w:val="none" w:sz="0" w:space="0" w:color="auto"/>
            <w:left w:val="none" w:sz="0" w:space="0" w:color="auto"/>
            <w:bottom w:val="none" w:sz="0" w:space="0" w:color="auto"/>
            <w:right w:val="none" w:sz="0" w:space="0" w:color="auto"/>
          </w:divBdr>
        </w:div>
        <w:div w:id="1030957536">
          <w:marLeft w:val="1496"/>
          <w:marRight w:val="0"/>
          <w:marTop w:val="195"/>
          <w:marBottom w:val="195"/>
          <w:divBdr>
            <w:top w:val="none" w:sz="0" w:space="0" w:color="auto"/>
            <w:left w:val="none" w:sz="0" w:space="0" w:color="auto"/>
            <w:bottom w:val="none" w:sz="0" w:space="0" w:color="auto"/>
            <w:right w:val="none" w:sz="0" w:space="0" w:color="auto"/>
          </w:divBdr>
        </w:div>
        <w:div w:id="1207330376">
          <w:marLeft w:val="1496"/>
          <w:marRight w:val="0"/>
          <w:marTop w:val="195"/>
          <w:marBottom w:val="195"/>
          <w:divBdr>
            <w:top w:val="none" w:sz="0" w:space="0" w:color="auto"/>
            <w:left w:val="none" w:sz="0" w:space="0" w:color="auto"/>
            <w:bottom w:val="none" w:sz="0" w:space="0" w:color="auto"/>
            <w:right w:val="none" w:sz="0" w:space="0" w:color="auto"/>
          </w:divBdr>
        </w:div>
        <w:div w:id="1765110964">
          <w:marLeft w:val="1496"/>
          <w:marRight w:val="0"/>
          <w:marTop w:val="195"/>
          <w:marBottom w:val="195"/>
          <w:divBdr>
            <w:top w:val="none" w:sz="0" w:space="0" w:color="auto"/>
            <w:left w:val="none" w:sz="0" w:space="0" w:color="auto"/>
            <w:bottom w:val="none" w:sz="0" w:space="0" w:color="auto"/>
            <w:right w:val="none" w:sz="0" w:space="0" w:color="auto"/>
          </w:divBdr>
        </w:div>
        <w:div w:id="2112235189">
          <w:marLeft w:val="1496"/>
          <w:marRight w:val="0"/>
          <w:marTop w:val="195"/>
          <w:marBottom w:val="195"/>
          <w:divBdr>
            <w:top w:val="none" w:sz="0" w:space="0" w:color="auto"/>
            <w:left w:val="none" w:sz="0" w:space="0" w:color="auto"/>
            <w:bottom w:val="none" w:sz="0" w:space="0" w:color="auto"/>
            <w:right w:val="none" w:sz="0" w:space="0" w:color="auto"/>
          </w:divBdr>
        </w:div>
        <w:div w:id="2133939623">
          <w:marLeft w:val="1496"/>
          <w:marRight w:val="0"/>
          <w:marTop w:val="195"/>
          <w:marBottom w:val="195"/>
          <w:divBdr>
            <w:top w:val="none" w:sz="0" w:space="0" w:color="auto"/>
            <w:left w:val="none" w:sz="0" w:space="0" w:color="auto"/>
            <w:bottom w:val="none" w:sz="0" w:space="0" w:color="auto"/>
            <w:right w:val="none" w:sz="0" w:space="0" w:color="auto"/>
          </w:divBdr>
        </w:div>
      </w:divsChild>
    </w:div>
    <w:div w:id="1374577061">
      <w:bodyDiv w:val="1"/>
      <w:marLeft w:val="0"/>
      <w:marRight w:val="0"/>
      <w:marTop w:val="0"/>
      <w:marBottom w:val="0"/>
      <w:divBdr>
        <w:top w:val="none" w:sz="0" w:space="0" w:color="auto"/>
        <w:left w:val="none" w:sz="0" w:space="0" w:color="auto"/>
        <w:bottom w:val="none" w:sz="0" w:space="0" w:color="auto"/>
        <w:right w:val="none" w:sz="0" w:space="0" w:color="auto"/>
      </w:divBdr>
    </w:div>
    <w:div w:id="1375429253">
      <w:bodyDiv w:val="1"/>
      <w:marLeft w:val="0"/>
      <w:marRight w:val="0"/>
      <w:marTop w:val="0"/>
      <w:marBottom w:val="0"/>
      <w:divBdr>
        <w:top w:val="none" w:sz="0" w:space="0" w:color="auto"/>
        <w:left w:val="none" w:sz="0" w:space="0" w:color="auto"/>
        <w:bottom w:val="none" w:sz="0" w:space="0" w:color="auto"/>
        <w:right w:val="none" w:sz="0" w:space="0" w:color="auto"/>
      </w:divBdr>
      <w:divsChild>
        <w:div w:id="1881894345">
          <w:marLeft w:val="0"/>
          <w:marRight w:val="0"/>
          <w:marTop w:val="0"/>
          <w:marBottom w:val="0"/>
          <w:divBdr>
            <w:top w:val="none" w:sz="0" w:space="0" w:color="auto"/>
            <w:left w:val="none" w:sz="0" w:space="0" w:color="auto"/>
            <w:bottom w:val="none" w:sz="0" w:space="0" w:color="auto"/>
            <w:right w:val="none" w:sz="0" w:space="0" w:color="auto"/>
          </w:divBdr>
          <w:divsChild>
            <w:div w:id="208136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25419">
      <w:bodyDiv w:val="1"/>
      <w:marLeft w:val="0"/>
      <w:marRight w:val="0"/>
      <w:marTop w:val="0"/>
      <w:marBottom w:val="0"/>
      <w:divBdr>
        <w:top w:val="none" w:sz="0" w:space="0" w:color="auto"/>
        <w:left w:val="none" w:sz="0" w:space="0" w:color="auto"/>
        <w:bottom w:val="none" w:sz="0" w:space="0" w:color="auto"/>
        <w:right w:val="none" w:sz="0" w:space="0" w:color="auto"/>
      </w:divBdr>
    </w:div>
    <w:div w:id="1393114421">
      <w:bodyDiv w:val="1"/>
      <w:marLeft w:val="0"/>
      <w:marRight w:val="0"/>
      <w:marTop w:val="0"/>
      <w:marBottom w:val="0"/>
      <w:divBdr>
        <w:top w:val="none" w:sz="0" w:space="0" w:color="auto"/>
        <w:left w:val="none" w:sz="0" w:space="0" w:color="auto"/>
        <w:bottom w:val="none" w:sz="0" w:space="0" w:color="auto"/>
        <w:right w:val="none" w:sz="0" w:space="0" w:color="auto"/>
      </w:divBdr>
    </w:div>
    <w:div w:id="1393692670">
      <w:bodyDiv w:val="1"/>
      <w:marLeft w:val="0"/>
      <w:marRight w:val="0"/>
      <w:marTop w:val="0"/>
      <w:marBottom w:val="0"/>
      <w:divBdr>
        <w:top w:val="none" w:sz="0" w:space="0" w:color="auto"/>
        <w:left w:val="none" w:sz="0" w:space="0" w:color="auto"/>
        <w:bottom w:val="none" w:sz="0" w:space="0" w:color="auto"/>
        <w:right w:val="none" w:sz="0" w:space="0" w:color="auto"/>
      </w:divBdr>
    </w:div>
    <w:div w:id="1451975304">
      <w:bodyDiv w:val="1"/>
      <w:marLeft w:val="0"/>
      <w:marRight w:val="0"/>
      <w:marTop w:val="0"/>
      <w:marBottom w:val="0"/>
      <w:divBdr>
        <w:top w:val="none" w:sz="0" w:space="0" w:color="auto"/>
        <w:left w:val="none" w:sz="0" w:space="0" w:color="auto"/>
        <w:bottom w:val="none" w:sz="0" w:space="0" w:color="auto"/>
        <w:right w:val="none" w:sz="0" w:space="0" w:color="auto"/>
      </w:divBdr>
    </w:div>
    <w:div w:id="1469010763">
      <w:bodyDiv w:val="1"/>
      <w:marLeft w:val="0"/>
      <w:marRight w:val="0"/>
      <w:marTop w:val="0"/>
      <w:marBottom w:val="0"/>
      <w:divBdr>
        <w:top w:val="none" w:sz="0" w:space="0" w:color="auto"/>
        <w:left w:val="none" w:sz="0" w:space="0" w:color="auto"/>
        <w:bottom w:val="none" w:sz="0" w:space="0" w:color="auto"/>
        <w:right w:val="none" w:sz="0" w:space="0" w:color="auto"/>
      </w:divBdr>
      <w:divsChild>
        <w:div w:id="1395349616">
          <w:marLeft w:val="0"/>
          <w:marRight w:val="0"/>
          <w:marTop w:val="0"/>
          <w:marBottom w:val="0"/>
          <w:divBdr>
            <w:top w:val="none" w:sz="0" w:space="0" w:color="auto"/>
            <w:left w:val="none" w:sz="0" w:space="0" w:color="auto"/>
            <w:bottom w:val="none" w:sz="0" w:space="0" w:color="auto"/>
            <w:right w:val="none" w:sz="0" w:space="0" w:color="auto"/>
          </w:divBdr>
        </w:div>
      </w:divsChild>
    </w:div>
    <w:div w:id="1475755012">
      <w:bodyDiv w:val="1"/>
      <w:marLeft w:val="0"/>
      <w:marRight w:val="0"/>
      <w:marTop w:val="0"/>
      <w:marBottom w:val="0"/>
      <w:divBdr>
        <w:top w:val="none" w:sz="0" w:space="0" w:color="auto"/>
        <w:left w:val="none" w:sz="0" w:space="0" w:color="auto"/>
        <w:bottom w:val="none" w:sz="0" w:space="0" w:color="auto"/>
        <w:right w:val="none" w:sz="0" w:space="0" w:color="auto"/>
      </w:divBdr>
    </w:div>
    <w:div w:id="1536701057">
      <w:bodyDiv w:val="1"/>
      <w:marLeft w:val="0"/>
      <w:marRight w:val="0"/>
      <w:marTop w:val="0"/>
      <w:marBottom w:val="0"/>
      <w:divBdr>
        <w:top w:val="none" w:sz="0" w:space="0" w:color="auto"/>
        <w:left w:val="none" w:sz="0" w:space="0" w:color="auto"/>
        <w:bottom w:val="none" w:sz="0" w:space="0" w:color="auto"/>
        <w:right w:val="none" w:sz="0" w:space="0" w:color="auto"/>
      </w:divBdr>
    </w:div>
    <w:div w:id="1554342059">
      <w:bodyDiv w:val="1"/>
      <w:marLeft w:val="0"/>
      <w:marRight w:val="0"/>
      <w:marTop w:val="0"/>
      <w:marBottom w:val="0"/>
      <w:divBdr>
        <w:top w:val="none" w:sz="0" w:space="0" w:color="auto"/>
        <w:left w:val="none" w:sz="0" w:space="0" w:color="auto"/>
        <w:bottom w:val="none" w:sz="0" w:space="0" w:color="auto"/>
        <w:right w:val="none" w:sz="0" w:space="0" w:color="auto"/>
      </w:divBdr>
    </w:div>
    <w:div w:id="1583417886">
      <w:bodyDiv w:val="1"/>
      <w:marLeft w:val="0"/>
      <w:marRight w:val="0"/>
      <w:marTop w:val="0"/>
      <w:marBottom w:val="0"/>
      <w:divBdr>
        <w:top w:val="none" w:sz="0" w:space="0" w:color="auto"/>
        <w:left w:val="none" w:sz="0" w:space="0" w:color="auto"/>
        <w:bottom w:val="none" w:sz="0" w:space="0" w:color="auto"/>
        <w:right w:val="none" w:sz="0" w:space="0" w:color="auto"/>
      </w:divBdr>
      <w:divsChild>
        <w:div w:id="296379210">
          <w:marLeft w:val="0"/>
          <w:marRight w:val="0"/>
          <w:marTop w:val="0"/>
          <w:marBottom w:val="0"/>
          <w:divBdr>
            <w:top w:val="none" w:sz="0" w:space="0" w:color="auto"/>
            <w:left w:val="none" w:sz="0" w:space="0" w:color="auto"/>
            <w:bottom w:val="none" w:sz="0" w:space="0" w:color="auto"/>
            <w:right w:val="none" w:sz="0" w:space="0" w:color="auto"/>
          </w:divBdr>
        </w:div>
        <w:div w:id="491063349">
          <w:marLeft w:val="0"/>
          <w:marRight w:val="0"/>
          <w:marTop w:val="0"/>
          <w:marBottom w:val="0"/>
          <w:divBdr>
            <w:top w:val="none" w:sz="0" w:space="0" w:color="auto"/>
            <w:left w:val="none" w:sz="0" w:space="0" w:color="auto"/>
            <w:bottom w:val="none" w:sz="0" w:space="0" w:color="auto"/>
            <w:right w:val="none" w:sz="0" w:space="0" w:color="auto"/>
          </w:divBdr>
        </w:div>
        <w:div w:id="985860496">
          <w:marLeft w:val="0"/>
          <w:marRight w:val="0"/>
          <w:marTop w:val="0"/>
          <w:marBottom w:val="0"/>
          <w:divBdr>
            <w:top w:val="none" w:sz="0" w:space="0" w:color="auto"/>
            <w:left w:val="none" w:sz="0" w:space="0" w:color="auto"/>
            <w:bottom w:val="none" w:sz="0" w:space="0" w:color="auto"/>
            <w:right w:val="none" w:sz="0" w:space="0" w:color="auto"/>
          </w:divBdr>
        </w:div>
        <w:div w:id="1136068200">
          <w:marLeft w:val="0"/>
          <w:marRight w:val="0"/>
          <w:marTop w:val="0"/>
          <w:marBottom w:val="0"/>
          <w:divBdr>
            <w:top w:val="none" w:sz="0" w:space="0" w:color="auto"/>
            <w:left w:val="none" w:sz="0" w:space="0" w:color="auto"/>
            <w:bottom w:val="none" w:sz="0" w:space="0" w:color="auto"/>
            <w:right w:val="none" w:sz="0" w:space="0" w:color="auto"/>
          </w:divBdr>
        </w:div>
        <w:div w:id="1354113786">
          <w:marLeft w:val="0"/>
          <w:marRight w:val="0"/>
          <w:marTop w:val="0"/>
          <w:marBottom w:val="0"/>
          <w:divBdr>
            <w:top w:val="none" w:sz="0" w:space="0" w:color="auto"/>
            <w:left w:val="none" w:sz="0" w:space="0" w:color="auto"/>
            <w:bottom w:val="none" w:sz="0" w:space="0" w:color="auto"/>
            <w:right w:val="none" w:sz="0" w:space="0" w:color="auto"/>
          </w:divBdr>
        </w:div>
        <w:div w:id="1436092731">
          <w:marLeft w:val="0"/>
          <w:marRight w:val="0"/>
          <w:marTop w:val="0"/>
          <w:marBottom w:val="0"/>
          <w:divBdr>
            <w:top w:val="none" w:sz="0" w:space="0" w:color="auto"/>
            <w:left w:val="none" w:sz="0" w:space="0" w:color="auto"/>
            <w:bottom w:val="none" w:sz="0" w:space="0" w:color="auto"/>
            <w:right w:val="none" w:sz="0" w:space="0" w:color="auto"/>
          </w:divBdr>
        </w:div>
        <w:div w:id="1436362557">
          <w:marLeft w:val="0"/>
          <w:marRight w:val="0"/>
          <w:marTop w:val="0"/>
          <w:marBottom w:val="0"/>
          <w:divBdr>
            <w:top w:val="none" w:sz="0" w:space="0" w:color="auto"/>
            <w:left w:val="none" w:sz="0" w:space="0" w:color="auto"/>
            <w:bottom w:val="none" w:sz="0" w:space="0" w:color="auto"/>
            <w:right w:val="none" w:sz="0" w:space="0" w:color="auto"/>
          </w:divBdr>
        </w:div>
        <w:div w:id="1511604500">
          <w:marLeft w:val="0"/>
          <w:marRight w:val="0"/>
          <w:marTop w:val="0"/>
          <w:marBottom w:val="0"/>
          <w:divBdr>
            <w:top w:val="none" w:sz="0" w:space="0" w:color="auto"/>
            <w:left w:val="none" w:sz="0" w:space="0" w:color="auto"/>
            <w:bottom w:val="none" w:sz="0" w:space="0" w:color="auto"/>
            <w:right w:val="none" w:sz="0" w:space="0" w:color="auto"/>
          </w:divBdr>
        </w:div>
      </w:divsChild>
    </w:div>
    <w:div w:id="1583684079">
      <w:bodyDiv w:val="1"/>
      <w:marLeft w:val="0"/>
      <w:marRight w:val="0"/>
      <w:marTop w:val="0"/>
      <w:marBottom w:val="0"/>
      <w:divBdr>
        <w:top w:val="none" w:sz="0" w:space="0" w:color="auto"/>
        <w:left w:val="none" w:sz="0" w:space="0" w:color="auto"/>
        <w:bottom w:val="none" w:sz="0" w:space="0" w:color="auto"/>
        <w:right w:val="none" w:sz="0" w:space="0" w:color="auto"/>
      </w:divBdr>
    </w:div>
    <w:div w:id="1613779091">
      <w:bodyDiv w:val="1"/>
      <w:marLeft w:val="0"/>
      <w:marRight w:val="0"/>
      <w:marTop w:val="0"/>
      <w:marBottom w:val="0"/>
      <w:divBdr>
        <w:top w:val="none" w:sz="0" w:space="0" w:color="auto"/>
        <w:left w:val="none" w:sz="0" w:space="0" w:color="auto"/>
        <w:bottom w:val="none" w:sz="0" w:space="0" w:color="auto"/>
        <w:right w:val="none" w:sz="0" w:space="0" w:color="auto"/>
      </w:divBdr>
      <w:divsChild>
        <w:div w:id="289240438">
          <w:marLeft w:val="644"/>
          <w:marRight w:val="0"/>
          <w:marTop w:val="0"/>
          <w:marBottom w:val="0"/>
          <w:divBdr>
            <w:top w:val="none" w:sz="0" w:space="0" w:color="auto"/>
            <w:left w:val="none" w:sz="0" w:space="0" w:color="auto"/>
            <w:bottom w:val="none" w:sz="0" w:space="0" w:color="auto"/>
            <w:right w:val="none" w:sz="0" w:space="0" w:color="auto"/>
          </w:divBdr>
        </w:div>
        <w:div w:id="627473700">
          <w:marLeft w:val="0"/>
          <w:marRight w:val="0"/>
          <w:marTop w:val="0"/>
          <w:marBottom w:val="0"/>
          <w:divBdr>
            <w:top w:val="none" w:sz="0" w:space="0" w:color="auto"/>
            <w:left w:val="none" w:sz="0" w:space="0" w:color="auto"/>
            <w:bottom w:val="none" w:sz="0" w:space="0" w:color="auto"/>
            <w:right w:val="none" w:sz="0" w:space="0" w:color="auto"/>
          </w:divBdr>
        </w:div>
        <w:div w:id="737096463">
          <w:marLeft w:val="644"/>
          <w:marRight w:val="0"/>
          <w:marTop w:val="0"/>
          <w:marBottom w:val="0"/>
          <w:divBdr>
            <w:top w:val="none" w:sz="0" w:space="0" w:color="auto"/>
            <w:left w:val="none" w:sz="0" w:space="0" w:color="auto"/>
            <w:bottom w:val="none" w:sz="0" w:space="0" w:color="auto"/>
            <w:right w:val="none" w:sz="0" w:space="0" w:color="auto"/>
          </w:divBdr>
        </w:div>
        <w:div w:id="777024087">
          <w:marLeft w:val="0"/>
          <w:marRight w:val="0"/>
          <w:marTop w:val="0"/>
          <w:marBottom w:val="0"/>
          <w:divBdr>
            <w:top w:val="none" w:sz="0" w:space="0" w:color="auto"/>
            <w:left w:val="none" w:sz="0" w:space="0" w:color="auto"/>
            <w:bottom w:val="none" w:sz="0" w:space="0" w:color="auto"/>
            <w:right w:val="none" w:sz="0" w:space="0" w:color="auto"/>
          </w:divBdr>
        </w:div>
        <w:div w:id="1039745751">
          <w:marLeft w:val="0"/>
          <w:marRight w:val="0"/>
          <w:marTop w:val="0"/>
          <w:marBottom w:val="0"/>
          <w:divBdr>
            <w:top w:val="none" w:sz="0" w:space="0" w:color="auto"/>
            <w:left w:val="none" w:sz="0" w:space="0" w:color="auto"/>
            <w:bottom w:val="none" w:sz="0" w:space="0" w:color="auto"/>
            <w:right w:val="none" w:sz="0" w:space="0" w:color="auto"/>
          </w:divBdr>
        </w:div>
        <w:div w:id="1220362767">
          <w:marLeft w:val="0"/>
          <w:marRight w:val="0"/>
          <w:marTop w:val="0"/>
          <w:marBottom w:val="0"/>
          <w:divBdr>
            <w:top w:val="none" w:sz="0" w:space="0" w:color="auto"/>
            <w:left w:val="none" w:sz="0" w:space="0" w:color="auto"/>
            <w:bottom w:val="none" w:sz="0" w:space="0" w:color="auto"/>
            <w:right w:val="none" w:sz="0" w:space="0" w:color="auto"/>
          </w:divBdr>
        </w:div>
        <w:div w:id="1298075076">
          <w:marLeft w:val="644"/>
          <w:marRight w:val="0"/>
          <w:marTop w:val="0"/>
          <w:marBottom w:val="0"/>
          <w:divBdr>
            <w:top w:val="none" w:sz="0" w:space="0" w:color="auto"/>
            <w:left w:val="none" w:sz="0" w:space="0" w:color="auto"/>
            <w:bottom w:val="none" w:sz="0" w:space="0" w:color="auto"/>
            <w:right w:val="none" w:sz="0" w:space="0" w:color="auto"/>
          </w:divBdr>
        </w:div>
        <w:div w:id="1558125991">
          <w:marLeft w:val="0"/>
          <w:marRight w:val="0"/>
          <w:marTop w:val="0"/>
          <w:marBottom w:val="0"/>
          <w:divBdr>
            <w:top w:val="none" w:sz="0" w:space="0" w:color="auto"/>
            <w:left w:val="none" w:sz="0" w:space="0" w:color="auto"/>
            <w:bottom w:val="none" w:sz="0" w:space="0" w:color="auto"/>
            <w:right w:val="none" w:sz="0" w:space="0" w:color="auto"/>
          </w:divBdr>
        </w:div>
        <w:div w:id="1600482461">
          <w:marLeft w:val="644"/>
          <w:marRight w:val="0"/>
          <w:marTop w:val="0"/>
          <w:marBottom w:val="0"/>
          <w:divBdr>
            <w:top w:val="none" w:sz="0" w:space="0" w:color="auto"/>
            <w:left w:val="none" w:sz="0" w:space="0" w:color="auto"/>
            <w:bottom w:val="none" w:sz="0" w:space="0" w:color="auto"/>
            <w:right w:val="none" w:sz="0" w:space="0" w:color="auto"/>
          </w:divBdr>
        </w:div>
        <w:div w:id="1783183992">
          <w:marLeft w:val="0"/>
          <w:marRight w:val="0"/>
          <w:marTop w:val="0"/>
          <w:marBottom w:val="0"/>
          <w:divBdr>
            <w:top w:val="none" w:sz="0" w:space="0" w:color="auto"/>
            <w:left w:val="none" w:sz="0" w:space="0" w:color="auto"/>
            <w:bottom w:val="none" w:sz="0" w:space="0" w:color="auto"/>
            <w:right w:val="none" w:sz="0" w:space="0" w:color="auto"/>
          </w:divBdr>
        </w:div>
        <w:div w:id="1787961479">
          <w:marLeft w:val="641"/>
          <w:marRight w:val="0"/>
          <w:marTop w:val="0"/>
          <w:marBottom w:val="120"/>
          <w:divBdr>
            <w:top w:val="none" w:sz="0" w:space="0" w:color="auto"/>
            <w:left w:val="none" w:sz="0" w:space="0" w:color="auto"/>
            <w:bottom w:val="none" w:sz="0" w:space="0" w:color="auto"/>
            <w:right w:val="none" w:sz="0" w:space="0" w:color="auto"/>
          </w:divBdr>
        </w:div>
        <w:div w:id="1836917230">
          <w:marLeft w:val="0"/>
          <w:marRight w:val="0"/>
          <w:marTop w:val="0"/>
          <w:marBottom w:val="0"/>
          <w:divBdr>
            <w:top w:val="none" w:sz="0" w:space="0" w:color="auto"/>
            <w:left w:val="none" w:sz="0" w:space="0" w:color="auto"/>
            <w:bottom w:val="none" w:sz="0" w:space="0" w:color="auto"/>
            <w:right w:val="none" w:sz="0" w:space="0" w:color="auto"/>
          </w:divBdr>
        </w:div>
        <w:div w:id="1922060019">
          <w:marLeft w:val="714"/>
          <w:marRight w:val="0"/>
          <w:marTop w:val="0"/>
          <w:marBottom w:val="240"/>
          <w:divBdr>
            <w:top w:val="none" w:sz="0" w:space="0" w:color="auto"/>
            <w:left w:val="none" w:sz="0" w:space="0" w:color="auto"/>
            <w:bottom w:val="none" w:sz="0" w:space="0" w:color="auto"/>
            <w:right w:val="none" w:sz="0" w:space="0" w:color="auto"/>
          </w:divBdr>
        </w:div>
      </w:divsChild>
    </w:div>
    <w:div w:id="1621185636">
      <w:bodyDiv w:val="1"/>
      <w:marLeft w:val="0"/>
      <w:marRight w:val="0"/>
      <w:marTop w:val="0"/>
      <w:marBottom w:val="0"/>
      <w:divBdr>
        <w:top w:val="none" w:sz="0" w:space="0" w:color="auto"/>
        <w:left w:val="none" w:sz="0" w:space="0" w:color="auto"/>
        <w:bottom w:val="none" w:sz="0" w:space="0" w:color="auto"/>
        <w:right w:val="none" w:sz="0" w:space="0" w:color="auto"/>
      </w:divBdr>
    </w:div>
    <w:div w:id="1651252639">
      <w:bodyDiv w:val="1"/>
      <w:marLeft w:val="0"/>
      <w:marRight w:val="0"/>
      <w:marTop w:val="0"/>
      <w:marBottom w:val="0"/>
      <w:divBdr>
        <w:top w:val="none" w:sz="0" w:space="0" w:color="auto"/>
        <w:left w:val="none" w:sz="0" w:space="0" w:color="auto"/>
        <w:bottom w:val="none" w:sz="0" w:space="0" w:color="auto"/>
        <w:right w:val="none" w:sz="0" w:space="0" w:color="auto"/>
      </w:divBdr>
      <w:divsChild>
        <w:div w:id="211158499">
          <w:marLeft w:val="0"/>
          <w:marRight w:val="0"/>
          <w:marTop w:val="0"/>
          <w:marBottom w:val="120"/>
          <w:divBdr>
            <w:top w:val="none" w:sz="0" w:space="0" w:color="auto"/>
            <w:left w:val="none" w:sz="0" w:space="0" w:color="auto"/>
            <w:bottom w:val="none" w:sz="0" w:space="0" w:color="auto"/>
            <w:right w:val="none" w:sz="0" w:space="0" w:color="auto"/>
          </w:divBdr>
        </w:div>
        <w:div w:id="1485274227">
          <w:marLeft w:val="0"/>
          <w:marRight w:val="0"/>
          <w:marTop w:val="0"/>
          <w:marBottom w:val="160"/>
          <w:divBdr>
            <w:top w:val="none" w:sz="0" w:space="0" w:color="auto"/>
            <w:left w:val="none" w:sz="0" w:space="0" w:color="auto"/>
            <w:bottom w:val="none" w:sz="0" w:space="0" w:color="auto"/>
            <w:right w:val="none" w:sz="0" w:space="0" w:color="auto"/>
          </w:divBdr>
        </w:div>
      </w:divsChild>
    </w:div>
    <w:div w:id="1689210591">
      <w:bodyDiv w:val="1"/>
      <w:marLeft w:val="0"/>
      <w:marRight w:val="0"/>
      <w:marTop w:val="0"/>
      <w:marBottom w:val="0"/>
      <w:divBdr>
        <w:top w:val="none" w:sz="0" w:space="0" w:color="auto"/>
        <w:left w:val="none" w:sz="0" w:space="0" w:color="auto"/>
        <w:bottom w:val="none" w:sz="0" w:space="0" w:color="auto"/>
        <w:right w:val="none" w:sz="0" w:space="0" w:color="auto"/>
      </w:divBdr>
    </w:div>
    <w:div w:id="1717968328">
      <w:bodyDiv w:val="1"/>
      <w:marLeft w:val="0"/>
      <w:marRight w:val="0"/>
      <w:marTop w:val="0"/>
      <w:marBottom w:val="0"/>
      <w:divBdr>
        <w:top w:val="none" w:sz="0" w:space="0" w:color="auto"/>
        <w:left w:val="none" w:sz="0" w:space="0" w:color="auto"/>
        <w:bottom w:val="none" w:sz="0" w:space="0" w:color="auto"/>
        <w:right w:val="none" w:sz="0" w:space="0" w:color="auto"/>
      </w:divBdr>
    </w:div>
    <w:div w:id="1745834906">
      <w:bodyDiv w:val="1"/>
      <w:marLeft w:val="0"/>
      <w:marRight w:val="0"/>
      <w:marTop w:val="0"/>
      <w:marBottom w:val="0"/>
      <w:divBdr>
        <w:top w:val="none" w:sz="0" w:space="0" w:color="auto"/>
        <w:left w:val="none" w:sz="0" w:space="0" w:color="auto"/>
        <w:bottom w:val="none" w:sz="0" w:space="0" w:color="auto"/>
        <w:right w:val="none" w:sz="0" w:space="0" w:color="auto"/>
      </w:divBdr>
    </w:div>
    <w:div w:id="1760909568">
      <w:bodyDiv w:val="1"/>
      <w:marLeft w:val="0"/>
      <w:marRight w:val="0"/>
      <w:marTop w:val="0"/>
      <w:marBottom w:val="0"/>
      <w:divBdr>
        <w:top w:val="none" w:sz="0" w:space="0" w:color="auto"/>
        <w:left w:val="none" w:sz="0" w:space="0" w:color="auto"/>
        <w:bottom w:val="none" w:sz="0" w:space="0" w:color="auto"/>
        <w:right w:val="none" w:sz="0" w:space="0" w:color="auto"/>
      </w:divBdr>
    </w:div>
    <w:div w:id="1769739221">
      <w:bodyDiv w:val="1"/>
      <w:marLeft w:val="0"/>
      <w:marRight w:val="0"/>
      <w:marTop w:val="0"/>
      <w:marBottom w:val="0"/>
      <w:divBdr>
        <w:top w:val="none" w:sz="0" w:space="0" w:color="auto"/>
        <w:left w:val="none" w:sz="0" w:space="0" w:color="auto"/>
        <w:bottom w:val="none" w:sz="0" w:space="0" w:color="auto"/>
        <w:right w:val="none" w:sz="0" w:space="0" w:color="auto"/>
      </w:divBdr>
    </w:div>
    <w:div w:id="1813208609">
      <w:bodyDiv w:val="1"/>
      <w:marLeft w:val="0"/>
      <w:marRight w:val="0"/>
      <w:marTop w:val="0"/>
      <w:marBottom w:val="0"/>
      <w:divBdr>
        <w:top w:val="none" w:sz="0" w:space="0" w:color="auto"/>
        <w:left w:val="none" w:sz="0" w:space="0" w:color="auto"/>
        <w:bottom w:val="none" w:sz="0" w:space="0" w:color="auto"/>
        <w:right w:val="none" w:sz="0" w:space="0" w:color="auto"/>
      </w:divBdr>
    </w:div>
    <w:div w:id="1817451779">
      <w:bodyDiv w:val="1"/>
      <w:marLeft w:val="0"/>
      <w:marRight w:val="0"/>
      <w:marTop w:val="0"/>
      <w:marBottom w:val="0"/>
      <w:divBdr>
        <w:top w:val="none" w:sz="0" w:space="0" w:color="auto"/>
        <w:left w:val="none" w:sz="0" w:space="0" w:color="auto"/>
        <w:bottom w:val="none" w:sz="0" w:space="0" w:color="auto"/>
        <w:right w:val="none" w:sz="0" w:space="0" w:color="auto"/>
      </w:divBdr>
    </w:div>
    <w:div w:id="1836145653">
      <w:bodyDiv w:val="1"/>
      <w:marLeft w:val="0"/>
      <w:marRight w:val="0"/>
      <w:marTop w:val="0"/>
      <w:marBottom w:val="0"/>
      <w:divBdr>
        <w:top w:val="none" w:sz="0" w:space="0" w:color="auto"/>
        <w:left w:val="none" w:sz="0" w:space="0" w:color="auto"/>
        <w:bottom w:val="none" w:sz="0" w:space="0" w:color="auto"/>
        <w:right w:val="none" w:sz="0" w:space="0" w:color="auto"/>
      </w:divBdr>
    </w:div>
    <w:div w:id="1874265559">
      <w:bodyDiv w:val="1"/>
      <w:marLeft w:val="0"/>
      <w:marRight w:val="0"/>
      <w:marTop w:val="0"/>
      <w:marBottom w:val="0"/>
      <w:divBdr>
        <w:top w:val="none" w:sz="0" w:space="0" w:color="auto"/>
        <w:left w:val="none" w:sz="0" w:space="0" w:color="auto"/>
        <w:bottom w:val="none" w:sz="0" w:space="0" w:color="auto"/>
        <w:right w:val="none" w:sz="0" w:space="0" w:color="auto"/>
      </w:divBdr>
      <w:divsChild>
        <w:div w:id="11614872">
          <w:marLeft w:val="806"/>
          <w:marRight w:val="0"/>
          <w:marTop w:val="0"/>
          <w:marBottom w:val="0"/>
          <w:divBdr>
            <w:top w:val="none" w:sz="0" w:space="0" w:color="auto"/>
            <w:left w:val="none" w:sz="0" w:space="0" w:color="auto"/>
            <w:bottom w:val="none" w:sz="0" w:space="0" w:color="auto"/>
            <w:right w:val="none" w:sz="0" w:space="0" w:color="auto"/>
          </w:divBdr>
        </w:div>
        <w:div w:id="117913670">
          <w:marLeft w:val="806"/>
          <w:marRight w:val="0"/>
          <w:marTop w:val="0"/>
          <w:marBottom w:val="0"/>
          <w:divBdr>
            <w:top w:val="none" w:sz="0" w:space="0" w:color="auto"/>
            <w:left w:val="none" w:sz="0" w:space="0" w:color="auto"/>
            <w:bottom w:val="none" w:sz="0" w:space="0" w:color="auto"/>
            <w:right w:val="none" w:sz="0" w:space="0" w:color="auto"/>
          </w:divBdr>
        </w:div>
        <w:div w:id="506986752">
          <w:marLeft w:val="806"/>
          <w:marRight w:val="0"/>
          <w:marTop w:val="0"/>
          <w:marBottom w:val="0"/>
          <w:divBdr>
            <w:top w:val="none" w:sz="0" w:space="0" w:color="auto"/>
            <w:left w:val="none" w:sz="0" w:space="0" w:color="auto"/>
            <w:bottom w:val="none" w:sz="0" w:space="0" w:color="auto"/>
            <w:right w:val="none" w:sz="0" w:space="0" w:color="auto"/>
          </w:divBdr>
        </w:div>
        <w:div w:id="533272443">
          <w:marLeft w:val="806"/>
          <w:marRight w:val="0"/>
          <w:marTop w:val="0"/>
          <w:marBottom w:val="0"/>
          <w:divBdr>
            <w:top w:val="none" w:sz="0" w:space="0" w:color="auto"/>
            <w:left w:val="none" w:sz="0" w:space="0" w:color="auto"/>
            <w:bottom w:val="none" w:sz="0" w:space="0" w:color="auto"/>
            <w:right w:val="none" w:sz="0" w:space="0" w:color="auto"/>
          </w:divBdr>
        </w:div>
        <w:div w:id="1270577244">
          <w:marLeft w:val="806"/>
          <w:marRight w:val="0"/>
          <w:marTop w:val="0"/>
          <w:marBottom w:val="0"/>
          <w:divBdr>
            <w:top w:val="none" w:sz="0" w:space="0" w:color="auto"/>
            <w:left w:val="none" w:sz="0" w:space="0" w:color="auto"/>
            <w:bottom w:val="none" w:sz="0" w:space="0" w:color="auto"/>
            <w:right w:val="none" w:sz="0" w:space="0" w:color="auto"/>
          </w:divBdr>
        </w:div>
      </w:divsChild>
    </w:div>
    <w:div w:id="1892034132">
      <w:bodyDiv w:val="1"/>
      <w:marLeft w:val="0"/>
      <w:marRight w:val="0"/>
      <w:marTop w:val="0"/>
      <w:marBottom w:val="0"/>
      <w:divBdr>
        <w:top w:val="none" w:sz="0" w:space="0" w:color="auto"/>
        <w:left w:val="none" w:sz="0" w:space="0" w:color="auto"/>
        <w:bottom w:val="none" w:sz="0" w:space="0" w:color="auto"/>
        <w:right w:val="none" w:sz="0" w:space="0" w:color="auto"/>
      </w:divBdr>
    </w:div>
    <w:div w:id="1920167366">
      <w:bodyDiv w:val="1"/>
      <w:marLeft w:val="0"/>
      <w:marRight w:val="0"/>
      <w:marTop w:val="0"/>
      <w:marBottom w:val="0"/>
      <w:divBdr>
        <w:top w:val="none" w:sz="0" w:space="0" w:color="auto"/>
        <w:left w:val="none" w:sz="0" w:space="0" w:color="auto"/>
        <w:bottom w:val="none" w:sz="0" w:space="0" w:color="auto"/>
        <w:right w:val="none" w:sz="0" w:space="0" w:color="auto"/>
      </w:divBdr>
    </w:div>
    <w:div w:id="1950774303">
      <w:bodyDiv w:val="1"/>
      <w:marLeft w:val="0"/>
      <w:marRight w:val="0"/>
      <w:marTop w:val="0"/>
      <w:marBottom w:val="0"/>
      <w:divBdr>
        <w:top w:val="none" w:sz="0" w:space="0" w:color="auto"/>
        <w:left w:val="none" w:sz="0" w:space="0" w:color="auto"/>
        <w:bottom w:val="none" w:sz="0" w:space="0" w:color="auto"/>
        <w:right w:val="none" w:sz="0" w:space="0" w:color="auto"/>
      </w:divBdr>
    </w:div>
    <w:div w:id="1965696245">
      <w:bodyDiv w:val="1"/>
      <w:marLeft w:val="0"/>
      <w:marRight w:val="0"/>
      <w:marTop w:val="0"/>
      <w:marBottom w:val="0"/>
      <w:divBdr>
        <w:top w:val="none" w:sz="0" w:space="0" w:color="auto"/>
        <w:left w:val="none" w:sz="0" w:space="0" w:color="auto"/>
        <w:bottom w:val="none" w:sz="0" w:space="0" w:color="auto"/>
        <w:right w:val="none" w:sz="0" w:space="0" w:color="auto"/>
      </w:divBdr>
    </w:div>
    <w:div w:id="1970697735">
      <w:bodyDiv w:val="1"/>
      <w:marLeft w:val="0"/>
      <w:marRight w:val="0"/>
      <w:marTop w:val="0"/>
      <w:marBottom w:val="0"/>
      <w:divBdr>
        <w:top w:val="none" w:sz="0" w:space="0" w:color="auto"/>
        <w:left w:val="none" w:sz="0" w:space="0" w:color="auto"/>
        <w:bottom w:val="none" w:sz="0" w:space="0" w:color="auto"/>
        <w:right w:val="none" w:sz="0" w:space="0" w:color="auto"/>
      </w:divBdr>
    </w:div>
    <w:div w:id="1974099185">
      <w:bodyDiv w:val="1"/>
      <w:marLeft w:val="0"/>
      <w:marRight w:val="0"/>
      <w:marTop w:val="0"/>
      <w:marBottom w:val="0"/>
      <w:divBdr>
        <w:top w:val="none" w:sz="0" w:space="0" w:color="auto"/>
        <w:left w:val="none" w:sz="0" w:space="0" w:color="auto"/>
        <w:bottom w:val="none" w:sz="0" w:space="0" w:color="auto"/>
        <w:right w:val="none" w:sz="0" w:space="0" w:color="auto"/>
      </w:divBdr>
    </w:div>
    <w:div w:id="1981228009">
      <w:bodyDiv w:val="1"/>
      <w:marLeft w:val="0"/>
      <w:marRight w:val="0"/>
      <w:marTop w:val="0"/>
      <w:marBottom w:val="0"/>
      <w:divBdr>
        <w:top w:val="none" w:sz="0" w:space="0" w:color="auto"/>
        <w:left w:val="none" w:sz="0" w:space="0" w:color="auto"/>
        <w:bottom w:val="none" w:sz="0" w:space="0" w:color="auto"/>
        <w:right w:val="none" w:sz="0" w:space="0" w:color="auto"/>
      </w:divBdr>
    </w:div>
    <w:div w:id="2041474089">
      <w:bodyDiv w:val="1"/>
      <w:marLeft w:val="0"/>
      <w:marRight w:val="0"/>
      <w:marTop w:val="0"/>
      <w:marBottom w:val="0"/>
      <w:divBdr>
        <w:top w:val="none" w:sz="0" w:space="0" w:color="auto"/>
        <w:left w:val="none" w:sz="0" w:space="0" w:color="auto"/>
        <w:bottom w:val="none" w:sz="0" w:space="0" w:color="auto"/>
        <w:right w:val="none" w:sz="0" w:space="0" w:color="auto"/>
      </w:divBdr>
    </w:div>
    <w:div w:id="2043555768">
      <w:bodyDiv w:val="1"/>
      <w:marLeft w:val="0"/>
      <w:marRight w:val="0"/>
      <w:marTop w:val="0"/>
      <w:marBottom w:val="0"/>
      <w:divBdr>
        <w:top w:val="none" w:sz="0" w:space="0" w:color="auto"/>
        <w:left w:val="none" w:sz="0" w:space="0" w:color="auto"/>
        <w:bottom w:val="none" w:sz="0" w:space="0" w:color="auto"/>
        <w:right w:val="none" w:sz="0" w:space="0" w:color="auto"/>
      </w:divBdr>
    </w:div>
    <w:div w:id="2065980897">
      <w:bodyDiv w:val="1"/>
      <w:marLeft w:val="0"/>
      <w:marRight w:val="0"/>
      <w:marTop w:val="0"/>
      <w:marBottom w:val="0"/>
      <w:divBdr>
        <w:top w:val="none" w:sz="0" w:space="0" w:color="auto"/>
        <w:left w:val="none" w:sz="0" w:space="0" w:color="auto"/>
        <w:bottom w:val="none" w:sz="0" w:space="0" w:color="auto"/>
        <w:right w:val="none" w:sz="0" w:space="0" w:color="auto"/>
      </w:divBdr>
    </w:div>
    <w:div w:id="2071004009">
      <w:bodyDiv w:val="1"/>
      <w:marLeft w:val="0"/>
      <w:marRight w:val="0"/>
      <w:marTop w:val="0"/>
      <w:marBottom w:val="0"/>
      <w:divBdr>
        <w:top w:val="none" w:sz="0" w:space="0" w:color="auto"/>
        <w:left w:val="none" w:sz="0" w:space="0" w:color="auto"/>
        <w:bottom w:val="none" w:sz="0" w:space="0" w:color="auto"/>
        <w:right w:val="none" w:sz="0" w:space="0" w:color="auto"/>
      </w:divBdr>
    </w:div>
    <w:div w:id="2076783391">
      <w:bodyDiv w:val="1"/>
      <w:marLeft w:val="0"/>
      <w:marRight w:val="0"/>
      <w:marTop w:val="0"/>
      <w:marBottom w:val="0"/>
      <w:divBdr>
        <w:top w:val="none" w:sz="0" w:space="0" w:color="auto"/>
        <w:left w:val="none" w:sz="0" w:space="0" w:color="auto"/>
        <w:bottom w:val="none" w:sz="0" w:space="0" w:color="auto"/>
        <w:right w:val="none" w:sz="0" w:space="0" w:color="auto"/>
      </w:divBdr>
    </w:div>
    <w:div w:id="2082285355">
      <w:bodyDiv w:val="1"/>
      <w:marLeft w:val="0"/>
      <w:marRight w:val="0"/>
      <w:marTop w:val="0"/>
      <w:marBottom w:val="0"/>
      <w:divBdr>
        <w:top w:val="none" w:sz="0" w:space="0" w:color="auto"/>
        <w:left w:val="none" w:sz="0" w:space="0" w:color="auto"/>
        <w:bottom w:val="none" w:sz="0" w:space="0" w:color="auto"/>
        <w:right w:val="none" w:sz="0" w:space="0" w:color="auto"/>
      </w:divBdr>
    </w:div>
    <w:div w:id="2119911251">
      <w:bodyDiv w:val="1"/>
      <w:marLeft w:val="0"/>
      <w:marRight w:val="0"/>
      <w:marTop w:val="0"/>
      <w:marBottom w:val="0"/>
      <w:divBdr>
        <w:top w:val="none" w:sz="0" w:space="0" w:color="auto"/>
        <w:left w:val="none" w:sz="0" w:space="0" w:color="auto"/>
        <w:bottom w:val="none" w:sz="0" w:space="0" w:color="auto"/>
        <w:right w:val="none" w:sz="0" w:space="0" w:color="auto"/>
      </w:divBdr>
    </w:div>
    <w:div w:id="2122647204">
      <w:bodyDiv w:val="1"/>
      <w:marLeft w:val="0"/>
      <w:marRight w:val="0"/>
      <w:marTop w:val="0"/>
      <w:marBottom w:val="0"/>
      <w:divBdr>
        <w:top w:val="none" w:sz="0" w:space="0" w:color="auto"/>
        <w:left w:val="none" w:sz="0" w:space="0" w:color="auto"/>
        <w:bottom w:val="none" w:sz="0" w:space="0" w:color="auto"/>
        <w:right w:val="none" w:sz="0" w:space="0" w:color="auto"/>
      </w:divBdr>
    </w:div>
    <w:div w:id="2124685804">
      <w:bodyDiv w:val="1"/>
      <w:marLeft w:val="0"/>
      <w:marRight w:val="0"/>
      <w:marTop w:val="0"/>
      <w:marBottom w:val="0"/>
      <w:divBdr>
        <w:top w:val="none" w:sz="0" w:space="0" w:color="auto"/>
        <w:left w:val="none" w:sz="0" w:space="0" w:color="auto"/>
        <w:bottom w:val="none" w:sz="0" w:space="0" w:color="auto"/>
        <w:right w:val="none" w:sz="0" w:space="0" w:color="auto"/>
      </w:divBdr>
    </w:div>
    <w:div w:id="213917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hmadhany@upm.ac.i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hmadhany@upm.ac.i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F0332-5265-4C75-BD82-BD3422F35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5596</Words>
  <Characters>31902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Windows User</cp:lastModifiedBy>
  <cp:revision>3</cp:revision>
  <cp:lastPrinted>2020-03-23T13:00:00Z</cp:lastPrinted>
  <dcterms:created xsi:type="dcterms:W3CDTF">2022-07-04T08:08:00Z</dcterms:created>
  <dcterms:modified xsi:type="dcterms:W3CDTF">2022-08-11T07:30:00Z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8fa84303-ef74-39de-85b0-c749146f2638</vt:lpwstr>
  </property>
  <property fmtid="{D5CDD505-2E9C-101B-9397-08002B2CF9AE}" pid="24" name="Mendeley Citation Style_1">
    <vt:lpwstr>http://www.zotero.org/styles/harvard-cite-them-right</vt:lpwstr>
  </property>
</Properties>
</file>